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A7F2" w14:textId="1CB98E6C" w:rsidR="00715469" w:rsidRDefault="00715469" w:rsidP="00FD38A6">
      <w:pPr>
        <w:spacing w:after="200"/>
        <w:jc w:val="both"/>
        <w:rPr>
          <w:rFonts w:ascii="Garamond" w:eastAsiaTheme="minorHAnsi" w:hAnsi="Garamond" w:cs="Arial"/>
          <w:color w:val="000000"/>
          <w:sz w:val="21"/>
          <w:szCs w:val="21"/>
        </w:rPr>
      </w:pPr>
    </w:p>
    <w:tbl>
      <w:tblPr>
        <w:tblStyle w:val="Grigliatabella"/>
        <w:tblW w:w="10065" w:type="dxa"/>
        <w:tblInd w:w="-431" w:type="dxa"/>
        <w:tblLook w:val="04A0" w:firstRow="1" w:lastRow="0" w:firstColumn="1" w:lastColumn="0" w:noHBand="0" w:noVBand="1"/>
      </w:tblPr>
      <w:tblGrid>
        <w:gridCol w:w="1242"/>
        <w:gridCol w:w="79"/>
        <w:gridCol w:w="8744"/>
      </w:tblGrid>
      <w:tr w:rsidR="00FD2CA9" w14:paraId="2C9F8D42" w14:textId="77777777" w:rsidTr="007A7071">
        <w:trPr>
          <w:trHeight w:hRule="exact" w:val="1831"/>
        </w:trPr>
        <w:tc>
          <w:tcPr>
            <w:tcW w:w="10065" w:type="dxa"/>
            <w:gridSpan w:val="3"/>
            <w:vAlign w:val="center"/>
          </w:tcPr>
          <w:p w14:paraId="79CF094E" w14:textId="6BDEB878" w:rsidR="00FD2CA9" w:rsidRPr="00FD2CA9" w:rsidRDefault="00FD2CA9" w:rsidP="00FD2CA9">
            <w:pPr>
              <w:spacing w:after="120"/>
              <w:rPr>
                <w:rFonts w:ascii="Times New Roman" w:hAnsi="Times New Roman"/>
                <w:color w:val="000000" w:themeColor="text1"/>
                <w:sz w:val="28"/>
                <w:szCs w:val="28"/>
              </w:rPr>
            </w:pPr>
            <w:r w:rsidRPr="00FD2CA9">
              <w:rPr>
                <w:rFonts w:ascii="Times" w:eastAsia="Times New Roman" w:hAnsi="Times" w:cs="Arial"/>
                <w:b/>
                <w:sz w:val="28"/>
                <w:szCs w:val="28"/>
                <w:lang w:eastAsia="it-IT"/>
              </w:rPr>
              <w:t xml:space="preserve">Informativa </w:t>
            </w:r>
            <w:r w:rsidR="004E644C">
              <w:rPr>
                <w:rFonts w:ascii="Times" w:eastAsia="Times New Roman" w:hAnsi="Times" w:cs="Arial"/>
                <w:b/>
                <w:sz w:val="28"/>
                <w:szCs w:val="28"/>
                <w:lang w:eastAsia="it-IT"/>
              </w:rPr>
              <w:t xml:space="preserve">Privacy </w:t>
            </w:r>
            <w:r w:rsidRPr="00FD2CA9">
              <w:rPr>
                <w:rFonts w:ascii="Times" w:eastAsia="Times New Roman" w:hAnsi="Times" w:cs="Arial"/>
                <w:b/>
                <w:sz w:val="28"/>
                <w:szCs w:val="28"/>
                <w:lang w:eastAsia="it-IT"/>
              </w:rPr>
              <w:t>ai sensi degli artt. 13 e 14 del Regolamento (UE) 679/2016 (“Regolamento” o “GDPR”)</w:t>
            </w:r>
          </w:p>
          <w:p w14:paraId="7879264E" w14:textId="77777777" w:rsidR="00FD2CA9" w:rsidRDefault="00FD2CA9" w:rsidP="00FD2CA9">
            <w:pPr>
              <w:shd w:val="clear" w:color="auto" w:fill="FFFFFF"/>
              <w:jc w:val="both"/>
              <w:rPr>
                <w:rFonts w:ascii="Garamond" w:eastAsiaTheme="minorHAnsi" w:hAnsi="Garamond" w:cs="Arial"/>
                <w:color w:val="000000"/>
                <w:sz w:val="21"/>
                <w:szCs w:val="21"/>
              </w:rPr>
            </w:pPr>
            <w:r w:rsidRPr="00683E4F">
              <w:rPr>
                <w:rFonts w:ascii="Garamond" w:eastAsiaTheme="minorHAnsi" w:hAnsi="Garamond" w:cs="Arial"/>
                <w:color w:val="000000"/>
                <w:sz w:val="21"/>
                <w:szCs w:val="21"/>
              </w:rPr>
              <w:t>Dal 25 maggio 2018, è in vigore il Regolamento del Parlamento Europeo e del Consiglio (UE) 2016/679 del 27 aprile 2016 in materia di tutela delle persone fisiche con riguardo al trattamento dei dati personali e libera circolazione di tali dati, noto anche come GDPR. Con la presente, siamo pertanto a informarLa in merito al trattamento dei Suoi dati personali da parte nostra e in merito ai Suoi diritti.</w:t>
            </w:r>
          </w:p>
          <w:p w14:paraId="19FE4585" w14:textId="728588A2" w:rsidR="00FD2CA9" w:rsidRDefault="00FD2CA9" w:rsidP="00FD2CA9">
            <w:pPr>
              <w:shd w:val="clear" w:color="auto" w:fill="FFFFFF"/>
              <w:rPr>
                <w:rFonts w:ascii="Garamond" w:eastAsia="Times New Roman" w:hAnsi="Garamond" w:cs="Arial"/>
                <w:b/>
                <w:bCs/>
                <w:color w:val="000000"/>
                <w:sz w:val="28"/>
                <w:szCs w:val="28"/>
              </w:rPr>
            </w:pPr>
          </w:p>
          <w:p w14:paraId="07D7B5BA" w14:textId="7963523F" w:rsidR="00C365C4" w:rsidRDefault="00C365C4" w:rsidP="00FD2CA9">
            <w:pPr>
              <w:shd w:val="clear" w:color="auto" w:fill="FFFFFF"/>
              <w:rPr>
                <w:rFonts w:ascii="Garamond" w:eastAsia="Times New Roman" w:hAnsi="Garamond" w:cs="Arial"/>
                <w:b/>
                <w:bCs/>
                <w:color w:val="000000"/>
                <w:sz w:val="28"/>
                <w:szCs w:val="28"/>
              </w:rPr>
            </w:pPr>
          </w:p>
          <w:p w14:paraId="72572522" w14:textId="14387913" w:rsidR="00C365C4" w:rsidRDefault="00C365C4" w:rsidP="00FD2CA9">
            <w:pPr>
              <w:shd w:val="clear" w:color="auto" w:fill="FFFFFF"/>
              <w:rPr>
                <w:rFonts w:ascii="Garamond" w:eastAsia="Times New Roman" w:hAnsi="Garamond" w:cs="Arial"/>
                <w:b/>
                <w:bCs/>
                <w:color w:val="000000"/>
                <w:sz w:val="28"/>
                <w:szCs w:val="28"/>
              </w:rPr>
            </w:pPr>
          </w:p>
          <w:p w14:paraId="55897AC9" w14:textId="77777777" w:rsidR="00C365C4" w:rsidRDefault="00C365C4" w:rsidP="00FD2CA9">
            <w:pPr>
              <w:shd w:val="clear" w:color="auto" w:fill="FFFFFF"/>
              <w:rPr>
                <w:rFonts w:ascii="Garamond" w:eastAsia="Times New Roman" w:hAnsi="Garamond" w:cs="Arial"/>
                <w:b/>
                <w:bCs/>
                <w:color w:val="000000"/>
                <w:sz w:val="28"/>
                <w:szCs w:val="28"/>
              </w:rPr>
            </w:pPr>
          </w:p>
          <w:p w14:paraId="433F9BB7" w14:textId="7A45A6ED" w:rsidR="00C365C4" w:rsidRDefault="00C365C4" w:rsidP="00FD2CA9">
            <w:pPr>
              <w:shd w:val="clear" w:color="auto" w:fill="FFFFFF"/>
              <w:rPr>
                <w:rFonts w:ascii="Garamond" w:eastAsia="Times New Roman" w:hAnsi="Garamond" w:cs="Arial"/>
                <w:b/>
                <w:bCs/>
                <w:color w:val="000000"/>
                <w:sz w:val="28"/>
                <w:szCs w:val="28"/>
              </w:rPr>
            </w:pPr>
          </w:p>
          <w:p w14:paraId="5D21BE11" w14:textId="77777777" w:rsidR="00C365C4" w:rsidRDefault="00C365C4" w:rsidP="00FD2CA9">
            <w:pPr>
              <w:shd w:val="clear" w:color="auto" w:fill="FFFFFF"/>
              <w:rPr>
                <w:rFonts w:ascii="Garamond" w:eastAsia="Times New Roman" w:hAnsi="Garamond" w:cs="Arial"/>
                <w:b/>
                <w:bCs/>
                <w:color w:val="000000"/>
                <w:sz w:val="28"/>
                <w:szCs w:val="28"/>
              </w:rPr>
            </w:pPr>
          </w:p>
          <w:p w14:paraId="2F60B8D5" w14:textId="591872F0" w:rsidR="00FD2CA9" w:rsidRDefault="00FD2CA9" w:rsidP="00FD2CA9">
            <w:pPr>
              <w:shd w:val="clear" w:color="auto" w:fill="FFFFFF"/>
              <w:rPr>
                <w:rFonts w:ascii="Garamond" w:eastAsia="Times New Roman" w:hAnsi="Garamond" w:cs="Arial"/>
                <w:b/>
                <w:bCs/>
                <w:color w:val="000000"/>
                <w:sz w:val="28"/>
                <w:szCs w:val="28"/>
              </w:rPr>
            </w:pPr>
          </w:p>
        </w:tc>
      </w:tr>
      <w:tr w:rsidR="00FD2CA9" w14:paraId="35C1A5E6" w14:textId="77777777" w:rsidTr="003C209C">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10F7D777" w14:textId="74576584" w:rsidR="00544909" w:rsidRDefault="0043670C" w:rsidP="00DA4BBA">
            <w:pPr>
              <w:spacing w:after="150"/>
              <w:rPr>
                <w:rFonts w:ascii="Garamond" w:eastAsiaTheme="minorHAnsi" w:hAnsi="Garamond" w:cs="Arial"/>
                <w:color w:val="000000"/>
                <w:sz w:val="21"/>
                <w:szCs w:val="21"/>
              </w:rPr>
            </w:pPr>
            <w:r>
              <w:rPr>
                <w:rFonts w:eastAsiaTheme="minorHAnsi"/>
                <w:noProof/>
              </w:rPr>
              <w:drawing>
                <wp:anchor distT="0" distB="0" distL="114300" distR="114300" simplePos="0" relativeHeight="251671552" behindDoc="0" locked="0" layoutInCell="1" allowOverlap="1" wp14:anchorId="26FFC433" wp14:editId="244000A8">
                  <wp:simplePos x="0" y="0"/>
                  <wp:positionH relativeFrom="page">
                    <wp:posOffset>242570</wp:posOffset>
                  </wp:positionH>
                  <wp:positionV relativeFrom="paragraph">
                    <wp:posOffset>-273685</wp:posOffset>
                  </wp:positionV>
                  <wp:extent cx="361950" cy="374650"/>
                  <wp:effectExtent l="0" t="0" r="0" b="6350"/>
                  <wp:wrapThrough wrapText="bothSides">
                    <wp:wrapPolygon edited="0">
                      <wp:start x="0" y="0"/>
                      <wp:lineTo x="0" y="20868"/>
                      <wp:lineTo x="20463" y="20868"/>
                      <wp:lineTo x="20463"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cstate="print">
                            <a:duotone>
                              <a:schemeClr val="accent1">
                                <a:shade val="45000"/>
                                <a:satMod val="135000"/>
                              </a:schemeClr>
                              <a:prstClr val="white"/>
                            </a:duotone>
                            <a:alphaModFix/>
                            <a:extLst>
                              <a:ext uri="{BEBA8EAE-BF5A-486C-A8C5-ECC9F3942E4B}">
                                <a14:imgProps xmlns:a14="http://schemas.microsoft.com/office/drawing/2010/main">
                                  <a14:imgLayer r:embed="rId9">
                                    <a14:imgEffect>
                                      <a14:colorTemperature colorTemp="6501"/>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619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49013C37" w14:textId="585CC655" w:rsidR="00544909" w:rsidRPr="00C365C4" w:rsidRDefault="0043670C" w:rsidP="00C365C4">
            <w:pPr>
              <w:shd w:val="clear" w:color="auto" w:fill="FFFFFF"/>
              <w:spacing w:line="276" w:lineRule="auto"/>
              <w:rPr>
                <w:rFonts w:ascii="Garamond" w:eastAsia="Times New Roman" w:hAnsi="Garamond" w:cs="Arial"/>
                <w:b/>
                <w:bCs/>
                <w:color w:val="4472C4" w:themeColor="accent1"/>
                <w:sz w:val="28"/>
                <w:szCs w:val="28"/>
              </w:rPr>
            </w:pPr>
            <w:r w:rsidRPr="00C365C4">
              <w:rPr>
                <w:rFonts w:ascii="Garamond" w:eastAsia="Times New Roman" w:hAnsi="Garamond" w:cs="Arial"/>
                <w:b/>
                <w:bCs/>
                <w:color w:val="4472C4" w:themeColor="accent1"/>
                <w:sz w:val="28"/>
                <w:szCs w:val="28"/>
              </w:rPr>
              <w:t>1.</w:t>
            </w:r>
            <w:r w:rsidR="00544909" w:rsidRPr="00C365C4">
              <w:rPr>
                <w:rFonts w:ascii="Garamond" w:eastAsia="Times New Roman" w:hAnsi="Garamond" w:cs="Arial"/>
                <w:b/>
                <w:bCs/>
                <w:color w:val="4472C4" w:themeColor="accent1"/>
                <w:sz w:val="28"/>
                <w:szCs w:val="28"/>
              </w:rPr>
              <w:t>Titolare del trattamento dei dati personali</w:t>
            </w:r>
          </w:p>
          <w:p w14:paraId="0F11B7B7" w14:textId="4F6FE95D" w:rsidR="00715469" w:rsidRPr="00DA4BBA" w:rsidRDefault="00715469" w:rsidP="00715469">
            <w:pPr>
              <w:shd w:val="clear" w:color="auto" w:fill="FFFFFF"/>
              <w:rPr>
                <w:rFonts w:ascii="Garamond" w:eastAsia="Times New Roman" w:hAnsi="Garamond" w:cs="Arial"/>
                <w:b/>
                <w:bCs/>
                <w:color w:val="000000"/>
                <w:sz w:val="28"/>
                <w:szCs w:val="28"/>
              </w:rPr>
            </w:pPr>
          </w:p>
        </w:tc>
      </w:tr>
      <w:tr w:rsidR="004B4590" w14:paraId="348E2353" w14:textId="77777777" w:rsidTr="004B4590">
        <w:trPr>
          <w:trHeight w:val="534"/>
        </w:trPr>
        <w:tc>
          <w:tcPr>
            <w:tcW w:w="10065" w:type="dxa"/>
            <w:gridSpan w:val="3"/>
            <w:tcBorders>
              <w:bottom w:val="single" w:sz="12" w:space="0" w:color="70AD47" w:themeColor="accent6"/>
            </w:tcBorders>
          </w:tcPr>
          <w:p w14:paraId="61C34FCD" w14:textId="7A317D12" w:rsidR="00635EA3" w:rsidRDefault="004B4590" w:rsidP="00281DA0">
            <w:pPr>
              <w:shd w:val="clear" w:color="auto" w:fill="FFFFFF"/>
              <w:jc w:val="both"/>
              <w:rPr>
                <w:rFonts w:ascii="Garamond" w:eastAsiaTheme="minorHAnsi" w:hAnsi="Garamond" w:cs="Arial"/>
                <w:color w:val="000000"/>
                <w:sz w:val="21"/>
                <w:szCs w:val="21"/>
              </w:rPr>
            </w:pPr>
            <w:r w:rsidRPr="004B4590">
              <w:rPr>
                <w:rFonts w:ascii="Garamond" w:eastAsiaTheme="minorHAnsi" w:hAnsi="Garamond" w:cs="Arial"/>
                <w:color w:val="000000"/>
                <w:sz w:val="21"/>
                <w:szCs w:val="21"/>
              </w:rPr>
              <w:t>Il Titolare del Trattamento</w:t>
            </w:r>
            <w:r w:rsidR="00897A93">
              <w:rPr>
                <w:rFonts w:ascii="Garamond" w:eastAsiaTheme="minorHAnsi" w:hAnsi="Garamond" w:cs="Arial"/>
                <w:color w:val="000000"/>
                <w:sz w:val="21"/>
                <w:szCs w:val="21"/>
              </w:rPr>
              <w:t xml:space="preserve">, </w:t>
            </w:r>
            <w:r w:rsidR="00281DA0">
              <w:rPr>
                <w:rFonts w:ascii="Garamond" w:eastAsiaTheme="minorHAnsi" w:hAnsi="Garamond" w:cs="Arial"/>
                <w:color w:val="000000"/>
                <w:sz w:val="21"/>
                <w:szCs w:val="21"/>
              </w:rPr>
              <w:t xml:space="preserve">è </w:t>
            </w:r>
            <w:r w:rsidRPr="004B4590">
              <w:rPr>
                <w:rFonts w:ascii="Garamond" w:eastAsiaTheme="minorHAnsi" w:hAnsi="Garamond" w:cs="Arial"/>
                <w:color w:val="000000"/>
                <w:sz w:val="21"/>
                <w:szCs w:val="21"/>
              </w:rPr>
              <w:t>KRUK Italia S.R.L</w:t>
            </w:r>
            <w:r w:rsidR="0018706E">
              <w:rPr>
                <w:rFonts w:ascii="Garamond" w:eastAsiaTheme="minorHAnsi" w:hAnsi="Garamond" w:cs="Arial"/>
                <w:color w:val="000000"/>
                <w:sz w:val="21"/>
                <w:szCs w:val="21"/>
              </w:rPr>
              <w:t xml:space="preserve">, </w:t>
            </w:r>
            <w:r w:rsidR="0018706E" w:rsidRPr="0049008A">
              <w:rPr>
                <w:rFonts w:ascii="Garamond" w:eastAsiaTheme="minorHAnsi" w:hAnsi="Garamond" w:cs="Arial"/>
                <w:color w:val="000000"/>
                <w:sz w:val="21"/>
                <w:szCs w:val="21"/>
              </w:rPr>
              <w:t>a socio unico, società soggetta a direzione e coordinamento di KRUK S.A., con sede legale in Piazza della Trivulziana 4/A, 20126 Milano e sede operativa in via Taviani n. 170, 19125 La Spezia;</w:t>
            </w:r>
          </w:p>
          <w:p w14:paraId="2A8B1415" w14:textId="4ED6B5CC" w:rsidR="00281DA0" w:rsidRPr="004B4590" w:rsidRDefault="00281DA0" w:rsidP="00281DA0">
            <w:pPr>
              <w:shd w:val="clear" w:color="auto" w:fill="FFFFFF"/>
              <w:jc w:val="both"/>
              <w:rPr>
                <w:rFonts w:ascii="Garamond" w:eastAsiaTheme="minorHAnsi" w:hAnsi="Garamond" w:cs="Arial"/>
                <w:color w:val="000000"/>
                <w:sz w:val="21"/>
                <w:szCs w:val="21"/>
              </w:rPr>
            </w:pPr>
          </w:p>
        </w:tc>
      </w:tr>
      <w:tr w:rsidR="00715469" w14:paraId="797A1DCE" w14:textId="77777777" w:rsidTr="003C209C">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D614B92" w14:textId="77777777" w:rsidR="00D003B5" w:rsidRDefault="00D003B5" w:rsidP="003D1154">
            <w:pPr>
              <w:spacing w:after="150"/>
              <w:rPr>
                <w:rFonts w:ascii="Garamond" w:eastAsiaTheme="minorHAnsi" w:hAnsi="Garamond" w:cs="Arial"/>
                <w:bCs/>
                <w:color w:val="000000"/>
                <w:sz w:val="21"/>
                <w:szCs w:val="21"/>
              </w:rPr>
            </w:pPr>
            <w:r>
              <w:rPr>
                <w:rFonts w:ascii="Garamond" w:eastAsiaTheme="minorHAnsi" w:hAnsi="Garamond" w:cs="Arial"/>
                <w:noProof/>
                <w:color w:val="000000"/>
                <w:sz w:val="21"/>
                <w:szCs w:val="21"/>
              </w:rPr>
              <w:drawing>
                <wp:anchor distT="0" distB="0" distL="114300" distR="114300" simplePos="0" relativeHeight="251681792" behindDoc="0" locked="0" layoutInCell="1" allowOverlap="1" wp14:anchorId="1951ED52" wp14:editId="27E1BAF3">
                  <wp:simplePos x="0" y="0"/>
                  <wp:positionH relativeFrom="column">
                    <wp:posOffset>139700</wp:posOffset>
                  </wp:positionH>
                  <wp:positionV relativeFrom="page">
                    <wp:posOffset>0</wp:posOffset>
                  </wp:positionV>
                  <wp:extent cx="414020" cy="361950"/>
                  <wp:effectExtent l="0" t="0" r="5080" b="0"/>
                  <wp:wrapThrough wrapText="bothSides">
                    <wp:wrapPolygon edited="0">
                      <wp:start x="0" y="0"/>
                      <wp:lineTo x="0" y="20463"/>
                      <wp:lineTo x="20871" y="20463"/>
                      <wp:lineTo x="20871"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cstate="print">
                            <a:alphaModFix/>
                            <a:duotone>
                              <a:schemeClr val="accent6">
                                <a:shade val="45000"/>
                                <a:satMod val="135000"/>
                              </a:schemeClr>
                              <a:prstClr val="white"/>
                            </a:duotone>
                            <a:extLst>
                              <a:ext uri="{BEBA8EAE-BF5A-486C-A8C5-ECC9F3942E4B}">
                                <a14:imgProps xmlns:a14="http://schemas.microsoft.com/office/drawing/2010/main">
                                  <a14:imgLayer r:embed="rId11">
                                    <a14:imgEffect>
                                      <a14:colorTemperature colorTemp="11400"/>
                                    </a14:imgEffect>
                                    <a14:imgEffect>
                                      <a14:saturation sat="148000"/>
                                    </a14:imgEffect>
                                  </a14:imgLayer>
                                </a14:imgProps>
                              </a:ext>
                              <a:ext uri="{28A0092B-C50C-407E-A947-70E740481C1C}">
                                <a14:useLocalDpi xmlns:a14="http://schemas.microsoft.com/office/drawing/2010/main" val="0"/>
                              </a:ext>
                            </a:extLst>
                          </a:blip>
                          <a:srcRect/>
                          <a:stretch>
                            <a:fillRect/>
                          </a:stretch>
                        </pic:blipFill>
                        <pic:spPr bwMode="auto">
                          <a:xfrm flipH="1">
                            <a:off x="0" y="0"/>
                            <a:ext cx="4140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89D1AB2" w14:textId="77777777" w:rsidR="00D003B5" w:rsidRPr="00C365C4" w:rsidRDefault="00D003B5" w:rsidP="003D1154">
            <w:pPr>
              <w:shd w:val="clear" w:color="auto" w:fill="FFFFFF"/>
              <w:rPr>
                <w:rFonts w:ascii="Garamond" w:eastAsia="Times New Roman" w:hAnsi="Garamond" w:cs="Arial"/>
                <w:b/>
                <w:bCs/>
                <w:color w:val="70AD47" w:themeColor="accent6"/>
                <w:sz w:val="28"/>
                <w:szCs w:val="28"/>
              </w:rPr>
            </w:pPr>
            <w:r w:rsidRPr="00C365C4">
              <w:rPr>
                <w:rFonts w:ascii="Garamond" w:eastAsia="Times New Roman" w:hAnsi="Garamond" w:cs="Arial"/>
                <w:b/>
                <w:bCs/>
                <w:color w:val="70AD47" w:themeColor="accent6"/>
                <w:sz w:val="28"/>
                <w:szCs w:val="28"/>
              </w:rPr>
              <w:t>2.Responsabile della protezione dei dati personali (DPO)</w:t>
            </w:r>
          </w:p>
          <w:p w14:paraId="3E1605C4" w14:textId="77777777" w:rsidR="00D003B5" w:rsidRPr="00DA4BBA" w:rsidRDefault="00D003B5" w:rsidP="003D1154">
            <w:pPr>
              <w:spacing w:after="150"/>
              <w:rPr>
                <w:rFonts w:ascii="Garamond" w:eastAsiaTheme="minorHAnsi" w:hAnsi="Garamond" w:cs="Arial"/>
                <w:bCs/>
                <w:color w:val="000000"/>
                <w:sz w:val="21"/>
                <w:szCs w:val="21"/>
                <w:lang w:val="pl-PL"/>
              </w:rPr>
            </w:pPr>
          </w:p>
          <w:p w14:paraId="6DE807A4" w14:textId="77777777" w:rsidR="00D003B5" w:rsidRDefault="00D003B5" w:rsidP="003D1154">
            <w:pPr>
              <w:spacing w:after="150"/>
              <w:rPr>
                <w:rFonts w:ascii="Garamond" w:eastAsiaTheme="minorHAnsi" w:hAnsi="Garamond" w:cs="Arial"/>
                <w:bCs/>
                <w:color w:val="000000"/>
                <w:sz w:val="21"/>
                <w:szCs w:val="21"/>
              </w:rPr>
            </w:pPr>
          </w:p>
        </w:tc>
      </w:tr>
      <w:tr w:rsidR="00D003B5" w14:paraId="0B1E027B" w14:textId="77777777" w:rsidTr="00F45DAF">
        <w:trPr>
          <w:trHeight w:val="693"/>
        </w:trPr>
        <w:tc>
          <w:tcPr>
            <w:tcW w:w="10065" w:type="dxa"/>
            <w:gridSpan w:val="3"/>
          </w:tcPr>
          <w:p w14:paraId="0E23B687" w14:textId="28613F8A" w:rsidR="00FD2CA9" w:rsidRPr="00DA4BBA" w:rsidRDefault="00D003B5" w:rsidP="007300A4">
            <w:pPr>
              <w:shd w:val="clear" w:color="auto" w:fill="FFFFFF"/>
              <w:spacing w:line="276" w:lineRule="auto"/>
              <w:jc w:val="both"/>
              <w:rPr>
                <w:rFonts w:ascii="Garamond" w:eastAsiaTheme="minorHAnsi" w:hAnsi="Garamond" w:cs="Arial"/>
                <w:color w:val="000000"/>
                <w:sz w:val="21"/>
                <w:szCs w:val="21"/>
              </w:rPr>
            </w:pPr>
            <w:r w:rsidRPr="00683E4F">
              <w:rPr>
                <w:rFonts w:ascii="Garamond" w:eastAsiaTheme="minorHAnsi" w:hAnsi="Garamond" w:cs="Arial"/>
                <w:color w:val="000000"/>
                <w:sz w:val="21"/>
                <w:szCs w:val="21"/>
              </w:rPr>
              <w:t>Abbiamo nominato il Responsabile della protezione dei dati</w:t>
            </w:r>
            <w:r w:rsidR="00BE4566">
              <w:rPr>
                <w:rFonts w:ascii="Garamond" w:eastAsiaTheme="minorHAnsi" w:hAnsi="Garamond" w:cs="Arial"/>
                <w:color w:val="000000"/>
                <w:sz w:val="21"/>
                <w:szCs w:val="21"/>
              </w:rPr>
              <w:t xml:space="preserve">, “Data </w:t>
            </w:r>
            <w:proofErr w:type="spellStart"/>
            <w:r w:rsidR="00BE4566">
              <w:rPr>
                <w:rFonts w:ascii="Garamond" w:eastAsiaTheme="minorHAnsi" w:hAnsi="Garamond" w:cs="Arial"/>
                <w:color w:val="000000"/>
                <w:sz w:val="21"/>
                <w:szCs w:val="21"/>
              </w:rPr>
              <w:t>Protection</w:t>
            </w:r>
            <w:proofErr w:type="spellEnd"/>
            <w:r w:rsidR="00BE4566">
              <w:rPr>
                <w:rFonts w:ascii="Garamond" w:eastAsiaTheme="minorHAnsi" w:hAnsi="Garamond" w:cs="Arial"/>
                <w:color w:val="000000"/>
                <w:sz w:val="21"/>
                <w:szCs w:val="21"/>
              </w:rPr>
              <w:t xml:space="preserve"> </w:t>
            </w:r>
            <w:proofErr w:type="spellStart"/>
            <w:r w:rsidR="00BE4566">
              <w:rPr>
                <w:rFonts w:ascii="Garamond" w:eastAsiaTheme="minorHAnsi" w:hAnsi="Garamond" w:cs="Arial"/>
                <w:color w:val="000000"/>
                <w:sz w:val="21"/>
                <w:szCs w:val="21"/>
              </w:rPr>
              <w:t>Officer</w:t>
            </w:r>
            <w:proofErr w:type="spellEnd"/>
            <w:r w:rsidR="00BE4566">
              <w:rPr>
                <w:rFonts w:ascii="Garamond" w:eastAsiaTheme="minorHAnsi" w:hAnsi="Garamond" w:cs="Arial"/>
                <w:color w:val="000000"/>
                <w:sz w:val="21"/>
                <w:szCs w:val="21"/>
              </w:rPr>
              <w:t>”</w:t>
            </w:r>
            <w:r w:rsidRPr="00683E4F">
              <w:rPr>
                <w:rFonts w:ascii="Garamond" w:eastAsiaTheme="minorHAnsi" w:hAnsi="Garamond" w:cs="Arial"/>
                <w:color w:val="000000"/>
                <w:sz w:val="21"/>
                <w:szCs w:val="21"/>
              </w:rPr>
              <w:t xml:space="preserve"> (</w:t>
            </w:r>
            <w:r w:rsidR="00BE4566">
              <w:rPr>
                <w:rFonts w:ascii="Garamond" w:eastAsiaTheme="minorHAnsi" w:hAnsi="Garamond" w:cs="Arial"/>
                <w:color w:val="000000"/>
                <w:sz w:val="21"/>
                <w:szCs w:val="21"/>
              </w:rPr>
              <w:t>“</w:t>
            </w:r>
            <w:r w:rsidRPr="00683E4F">
              <w:rPr>
                <w:rFonts w:ascii="Garamond" w:eastAsiaTheme="minorHAnsi" w:hAnsi="Garamond" w:cs="Arial"/>
                <w:color w:val="000000"/>
                <w:sz w:val="21"/>
                <w:szCs w:val="21"/>
              </w:rPr>
              <w:t>DPO</w:t>
            </w:r>
            <w:r w:rsidR="00BE4566">
              <w:rPr>
                <w:rFonts w:ascii="Garamond" w:eastAsiaTheme="minorHAnsi" w:hAnsi="Garamond" w:cs="Arial"/>
                <w:color w:val="000000"/>
                <w:sz w:val="21"/>
                <w:szCs w:val="21"/>
              </w:rPr>
              <w:t>”</w:t>
            </w:r>
            <w:r w:rsidRPr="00683E4F">
              <w:rPr>
                <w:rFonts w:ascii="Garamond" w:eastAsiaTheme="minorHAnsi" w:hAnsi="Garamond" w:cs="Arial"/>
                <w:color w:val="000000"/>
                <w:sz w:val="21"/>
                <w:szCs w:val="21"/>
              </w:rPr>
              <w:t>), a cui può rivolgersi per qualsiasi questione relativa al trattamento dei Suoi dati personali e in merito ai Suoi diritti in materia, scrivendo al seguente indirizzo e-mail: </w:t>
            </w:r>
            <w:hyperlink r:id="rId12" w:history="1">
              <w:r w:rsidRPr="0043670C">
                <w:rPr>
                  <w:rFonts w:ascii="Garamond" w:eastAsiaTheme="minorHAnsi" w:hAnsi="Garamond" w:cs="Arial"/>
                  <w:b/>
                  <w:bCs/>
                  <w:color w:val="000000"/>
                  <w:sz w:val="21"/>
                  <w:szCs w:val="21"/>
                  <w:u w:val="single"/>
                </w:rPr>
                <w:t>dpo@it.kruk.eu</w:t>
              </w:r>
            </w:hyperlink>
            <w:r w:rsidRPr="0043670C">
              <w:rPr>
                <w:rFonts w:ascii="Garamond" w:eastAsiaTheme="minorHAnsi" w:hAnsi="Garamond" w:cs="Arial"/>
                <w:b/>
                <w:bCs/>
                <w:color w:val="000000"/>
                <w:sz w:val="21"/>
                <w:szCs w:val="21"/>
              </w:rPr>
              <w:t>.</w:t>
            </w:r>
          </w:p>
        </w:tc>
      </w:tr>
      <w:tr w:rsidR="00FD2CA9" w14:paraId="3036B1FA" w14:textId="77777777" w:rsidTr="003C209C">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FE9DAF" w14:textId="77777777" w:rsidR="00D003B5" w:rsidRDefault="00D003B5" w:rsidP="003D1154">
            <w:pPr>
              <w:spacing w:line="276" w:lineRule="auto"/>
              <w:rPr>
                <w:rFonts w:ascii="Garamond" w:eastAsiaTheme="minorHAnsi" w:hAnsi="Garamond" w:cs="Arial"/>
                <w:color w:val="000000"/>
                <w:sz w:val="21"/>
                <w:szCs w:val="21"/>
              </w:rPr>
            </w:pPr>
            <w:r>
              <w:rPr>
                <w:rFonts w:ascii="Garamond" w:eastAsia="Times New Roman" w:hAnsi="Garamond" w:cs="Arial"/>
                <w:b/>
                <w:noProof/>
                <w:color w:val="000000"/>
                <w:sz w:val="21"/>
                <w:szCs w:val="21"/>
                <w:lang w:val="pl-PL"/>
              </w:rPr>
              <w:drawing>
                <wp:anchor distT="0" distB="0" distL="114300" distR="114300" simplePos="0" relativeHeight="251683840" behindDoc="1" locked="0" layoutInCell="1" allowOverlap="1" wp14:anchorId="0ED966F7" wp14:editId="2DD01479">
                  <wp:simplePos x="0" y="0"/>
                  <wp:positionH relativeFrom="leftMargin">
                    <wp:posOffset>204470</wp:posOffset>
                  </wp:positionH>
                  <wp:positionV relativeFrom="paragraph">
                    <wp:posOffset>0</wp:posOffset>
                  </wp:positionV>
                  <wp:extent cx="371475" cy="398145"/>
                  <wp:effectExtent l="0" t="0" r="9525" b="1905"/>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371475" cy="398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F3FFB7" w14:textId="77777777" w:rsidR="00D003B5" w:rsidRPr="007533D5" w:rsidRDefault="00D003B5" w:rsidP="003D1154">
            <w:pPr>
              <w:shd w:val="clear" w:color="auto" w:fill="FFFFFF"/>
              <w:spacing w:line="276" w:lineRule="auto"/>
              <w:contextualSpacing/>
              <w:rPr>
                <w:rFonts w:ascii="Garamond" w:eastAsia="Times New Roman" w:hAnsi="Garamond" w:cs="Arial"/>
                <w:b/>
                <w:bCs/>
                <w:color w:val="4472C4" w:themeColor="accent1"/>
                <w:sz w:val="28"/>
                <w:szCs w:val="28"/>
              </w:rPr>
            </w:pPr>
            <w:r w:rsidRPr="007533D5">
              <w:rPr>
                <w:rFonts w:ascii="Garamond" w:eastAsia="Times New Roman" w:hAnsi="Garamond" w:cs="Arial"/>
                <w:b/>
                <w:bCs/>
                <w:color w:val="4472C4" w:themeColor="accent1"/>
                <w:sz w:val="28"/>
                <w:szCs w:val="28"/>
              </w:rPr>
              <w:t>3.Oggetto e modalità del trattamento</w:t>
            </w:r>
          </w:p>
          <w:p w14:paraId="23A5F1B7" w14:textId="77777777" w:rsidR="00D003B5" w:rsidRDefault="00D003B5" w:rsidP="003D1154">
            <w:pPr>
              <w:spacing w:line="276" w:lineRule="auto"/>
              <w:rPr>
                <w:rFonts w:ascii="Garamond" w:eastAsiaTheme="minorHAnsi" w:hAnsi="Garamond" w:cs="Arial"/>
                <w:color w:val="000000"/>
                <w:sz w:val="21"/>
                <w:szCs w:val="21"/>
              </w:rPr>
            </w:pPr>
          </w:p>
        </w:tc>
      </w:tr>
      <w:tr w:rsidR="00D003B5" w14:paraId="0A663A5B" w14:textId="77777777" w:rsidTr="00F44667">
        <w:trPr>
          <w:trHeight w:val="820"/>
        </w:trPr>
        <w:tc>
          <w:tcPr>
            <w:tcW w:w="10065" w:type="dxa"/>
            <w:gridSpan w:val="3"/>
            <w:tcBorders>
              <w:right w:val="single" w:sz="4" w:space="0" w:color="auto"/>
            </w:tcBorders>
          </w:tcPr>
          <w:p w14:paraId="3EABF0E9" w14:textId="5240BFAE" w:rsidR="00D003B5" w:rsidRPr="00683E4F" w:rsidRDefault="00D003B5" w:rsidP="003D1154">
            <w:pPr>
              <w:shd w:val="clear" w:color="auto" w:fill="FFFFFF"/>
              <w:spacing w:line="276" w:lineRule="auto"/>
              <w:jc w:val="both"/>
              <w:rPr>
                <w:rFonts w:ascii="Garamond" w:eastAsiaTheme="minorHAnsi" w:hAnsi="Garamond" w:cs="Arial"/>
                <w:color w:val="000000"/>
                <w:sz w:val="21"/>
                <w:szCs w:val="21"/>
                <w:shd w:val="clear" w:color="auto" w:fill="FFFFFF"/>
              </w:rPr>
            </w:pPr>
            <w:r w:rsidRPr="00683E4F">
              <w:rPr>
                <w:rFonts w:ascii="Garamond" w:eastAsiaTheme="minorHAnsi" w:hAnsi="Garamond" w:cs="Arial"/>
                <w:color w:val="000000"/>
                <w:sz w:val="21"/>
                <w:szCs w:val="21"/>
                <w:shd w:val="clear" w:color="auto" w:fill="FFFFFF"/>
              </w:rPr>
              <w:t>Per “</w:t>
            </w:r>
            <w:r w:rsidR="002C6BA7">
              <w:rPr>
                <w:rFonts w:ascii="Garamond" w:eastAsiaTheme="minorHAnsi" w:hAnsi="Garamond" w:cs="Arial"/>
                <w:color w:val="000000"/>
                <w:sz w:val="21"/>
                <w:szCs w:val="21"/>
                <w:shd w:val="clear" w:color="auto" w:fill="FFFFFF"/>
              </w:rPr>
              <w:t>d</w:t>
            </w:r>
            <w:r w:rsidRPr="00683E4F">
              <w:rPr>
                <w:rFonts w:ascii="Garamond" w:eastAsiaTheme="minorHAnsi" w:hAnsi="Garamond" w:cs="Arial"/>
                <w:color w:val="000000"/>
                <w:sz w:val="21"/>
                <w:szCs w:val="21"/>
                <w:shd w:val="clear" w:color="auto" w:fill="FFFFFF"/>
              </w:rPr>
              <w:t>ati personali” si intende qualsiasi informazione relativa a una persona fisica identificata o identificabile.</w:t>
            </w:r>
          </w:p>
          <w:p w14:paraId="654601F8" w14:textId="4B406149" w:rsidR="00D003B5" w:rsidRPr="00683E4F" w:rsidRDefault="00D003B5" w:rsidP="003D1154">
            <w:pPr>
              <w:shd w:val="clear" w:color="auto" w:fill="FFFFFF"/>
              <w:spacing w:line="276" w:lineRule="auto"/>
              <w:jc w:val="both"/>
              <w:rPr>
                <w:rFonts w:ascii="Garamond" w:eastAsiaTheme="minorHAnsi" w:hAnsi="Garamond" w:cs="Arial"/>
                <w:color w:val="000000"/>
                <w:sz w:val="21"/>
                <w:szCs w:val="21"/>
              </w:rPr>
            </w:pPr>
            <w:r w:rsidRPr="00683E4F">
              <w:rPr>
                <w:rFonts w:ascii="Garamond" w:eastAsiaTheme="minorHAnsi" w:hAnsi="Garamond" w:cs="Arial"/>
                <w:color w:val="000000"/>
                <w:sz w:val="21"/>
                <w:szCs w:val="21"/>
              </w:rPr>
              <w:t xml:space="preserve">Per trattamento di dati personali ai fini della presente informativa è da intendersi qualsiasi operazione o insieme di operazioni, compiute con l’ausilio di processi manuali e/o  automatizzati e applicate ai </w:t>
            </w:r>
            <w:r w:rsidR="00F17FF0">
              <w:rPr>
                <w:rFonts w:ascii="Garamond" w:eastAsiaTheme="minorHAnsi" w:hAnsi="Garamond" w:cs="Arial"/>
                <w:color w:val="000000"/>
                <w:sz w:val="21"/>
                <w:szCs w:val="21"/>
              </w:rPr>
              <w:t>d</w:t>
            </w:r>
            <w:r w:rsidRPr="00683E4F">
              <w:rPr>
                <w:rFonts w:ascii="Garamond" w:eastAsiaTheme="minorHAnsi" w:hAnsi="Garamond" w:cs="Arial"/>
                <w:color w:val="000000"/>
                <w:sz w:val="21"/>
                <w:szCs w:val="21"/>
              </w:rPr>
              <w:t xml:space="preserve">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6FA1B18A" w14:textId="3A59C585" w:rsidR="00D04E81" w:rsidRPr="00D04E81" w:rsidRDefault="00D04E81" w:rsidP="00D04E81">
            <w:pPr>
              <w:shd w:val="clear" w:color="auto" w:fill="FFFFFF"/>
              <w:spacing w:line="276" w:lineRule="auto"/>
              <w:jc w:val="both"/>
              <w:rPr>
                <w:rFonts w:ascii="Garamond" w:eastAsiaTheme="minorHAnsi" w:hAnsi="Garamond" w:cs="Arial"/>
                <w:color w:val="000000"/>
                <w:sz w:val="21"/>
                <w:szCs w:val="21"/>
              </w:rPr>
            </w:pPr>
            <w:r w:rsidRPr="00D04E81">
              <w:rPr>
                <w:rFonts w:ascii="Garamond" w:eastAsiaTheme="minorHAnsi" w:hAnsi="Garamond" w:cs="Arial"/>
                <w:color w:val="000000"/>
                <w:sz w:val="21"/>
                <w:szCs w:val="21"/>
              </w:rPr>
              <w:t xml:space="preserve">Il Titolare tratta le seguenti categorie di </w:t>
            </w:r>
            <w:r w:rsidR="00281FC5">
              <w:rPr>
                <w:rFonts w:ascii="Garamond" w:eastAsiaTheme="minorHAnsi" w:hAnsi="Garamond" w:cs="Arial"/>
                <w:color w:val="000000"/>
                <w:sz w:val="21"/>
                <w:szCs w:val="21"/>
              </w:rPr>
              <w:t>d</w:t>
            </w:r>
            <w:r w:rsidRPr="00D04E81">
              <w:rPr>
                <w:rFonts w:ascii="Garamond" w:eastAsiaTheme="minorHAnsi" w:hAnsi="Garamond" w:cs="Arial"/>
                <w:color w:val="000000"/>
                <w:sz w:val="21"/>
                <w:szCs w:val="21"/>
              </w:rPr>
              <w:t xml:space="preserve">ati </w:t>
            </w:r>
            <w:r w:rsidR="00281FC5">
              <w:rPr>
                <w:rFonts w:ascii="Garamond" w:eastAsiaTheme="minorHAnsi" w:hAnsi="Garamond" w:cs="Arial"/>
                <w:color w:val="000000"/>
                <w:sz w:val="21"/>
                <w:szCs w:val="21"/>
              </w:rPr>
              <w:t>p</w:t>
            </w:r>
            <w:r w:rsidRPr="00D04E81">
              <w:rPr>
                <w:rFonts w:ascii="Garamond" w:eastAsiaTheme="minorHAnsi" w:hAnsi="Garamond" w:cs="Arial"/>
                <w:color w:val="000000"/>
                <w:sz w:val="21"/>
                <w:szCs w:val="21"/>
              </w:rPr>
              <w:t>ersonali:</w:t>
            </w:r>
          </w:p>
          <w:p w14:paraId="11DF2EB6" w14:textId="1A66B098" w:rsidR="00DC5C54" w:rsidRDefault="00281FC5" w:rsidP="00B02621">
            <w:pPr>
              <w:pStyle w:val="Paragrafoelenco"/>
              <w:numPr>
                <w:ilvl w:val="0"/>
                <w:numId w:val="13"/>
              </w:numPr>
              <w:shd w:val="clear" w:color="auto" w:fill="FFFFFF"/>
              <w:jc w:val="both"/>
              <w:rPr>
                <w:rFonts w:ascii="Garamond" w:eastAsiaTheme="minorHAnsi" w:hAnsi="Garamond" w:cs="Arial"/>
                <w:color w:val="000000"/>
                <w:sz w:val="21"/>
                <w:szCs w:val="21"/>
              </w:rPr>
            </w:pPr>
            <w:r>
              <w:rPr>
                <w:rFonts w:ascii="Garamond" w:eastAsiaTheme="minorHAnsi" w:hAnsi="Garamond" w:cs="Arial"/>
                <w:color w:val="000000"/>
                <w:sz w:val="21"/>
                <w:szCs w:val="21"/>
              </w:rPr>
              <w:t xml:space="preserve">dati identificativi </w:t>
            </w:r>
            <w:r w:rsidRPr="00D04E81">
              <w:rPr>
                <w:rFonts w:ascii="Garamond" w:eastAsiaTheme="minorHAnsi" w:hAnsi="Garamond" w:cs="Arial"/>
                <w:color w:val="000000"/>
                <w:sz w:val="21"/>
                <w:szCs w:val="21"/>
              </w:rPr>
              <w:t>(</w:t>
            </w:r>
            <w:r>
              <w:rPr>
                <w:rFonts w:ascii="Garamond" w:eastAsiaTheme="minorHAnsi" w:hAnsi="Garamond" w:cs="Arial"/>
                <w:color w:val="000000"/>
                <w:sz w:val="21"/>
                <w:szCs w:val="21"/>
              </w:rPr>
              <w:t xml:space="preserve"> es.</w:t>
            </w:r>
            <w:r w:rsidRPr="00D04E81">
              <w:rPr>
                <w:rFonts w:ascii="Garamond" w:eastAsiaTheme="minorHAnsi" w:hAnsi="Garamond" w:cs="Arial"/>
                <w:color w:val="000000"/>
                <w:sz w:val="21"/>
                <w:szCs w:val="21"/>
              </w:rPr>
              <w:t xml:space="preserve"> nome, cognome</w:t>
            </w:r>
            <w:r>
              <w:rPr>
                <w:rFonts w:ascii="Garamond" w:eastAsiaTheme="minorHAnsi" w:hAnsi="Garamond" w:cs="Arial"/>
                <w:color w:val="000000"/>
                <w:sz w:val="21"/>
                <w:szCs w:val="21"/>
              </w:rPr>
              <w:t>) e dati di contatto (es.</w:t>
            </w:r>
            <w:r w:rsidRPr="00D04E81">
              <w:rPr>
                <w:rFonts w:ascii="Garamond" w:eastAsiaTheme="minorHAnsi" w:hAnsi="Garamond" w:cs="Arial"/>
                <w:color w:val="000000"/>
                <w:sz w:val="21"/>
                <w:szCs w:val="21"/>
              </w:rPr>
              <w:t xml:space="preserve"> e-mail, </w:t>
            </w:r>
            <w:r>
              <w:rPr>
                <w:rFonts w:ascii="Garamond" w:eastAsiaTheme="minorHAnsi" w:hAnsi="Garamond" w:cs="Arial"/>
                <w:color w:val="000000"/>
                <w:sz w:val="21"/>
                <w:szCs w:val="21"/>
              </w:rPr>
              <w:t>numero di telefono</w:t>
            </w:r>
            <w:r w:rsidRPr="00C94469">
              <w:rPr>
                <w:rFonts w:ascii="Garamond" w:eastAsiaTheme="minorHAnsi" w:hAnsi="Garamond" w:cs="Arial"/>
                <w:color w:val="000000"/>
                <w:sz w:val="21"/>
                <w:szCs w:val="21"/>
              </w:rPr>
              <w:t>)</w:t>
            </w:r>
            <w:r>
              <w:rPr>
                <w:rFonts w:ascii="Garamond" w:eastAsiaTheme="minorHAnsi" w:hAnsi="Garamond" w:cs="Arial"/>
                <w:color w:val="000000"/>
                <w:sz w:val="21"/>
                <w:szCs w:val="21"/>
              </w:rPr>
              <w:t xml:space="preserve"> del</w:t>
            </w:r>
            <w:r w:rsidR="00DC5C54">
              <w:rPr>
                <w:rFonts w:ascii="Garamond" w:eastAsiaTheme="minorHAnsi" w:hAnsi="Garamond" w:cs="Arial"/>
                <w:color w:val="000000"/>
                <w:sz w:val="21"/>
                <w:szCs w:val="21"/>
              </w:rPr>
              <w:t xml:space="preserve"> </w:t>
            </w:r>
            <w:r w:rsidR="00C94469">
              <w:rPr>
                <w:rFonts w:ascii="Garamond" w:eastAsiaTheme="minorHAnsi" w:hAnsi="Garamond" w:cs="Arial"/>
                <w:color w:val="000000"/>
                <w:sz w:val="21"/>
                <w:szCs w:val="21"/>
              </w:rPr>
              <w:t>Segnalante</w:t>
            </w:r>
            <w:r w:rsidR="00DC5C54">
              <w:rPr>
                <w:rFonts w:ascii="Garamond" w:eastAsiaTheme="minorHAnsi" w:hAnsi="Garamond" w:cs="Arial"/>
                <w:color w:val="000000"/>
                <w:sz w:val="21"/>
                <w:szCs w:val="21"/>
              </w:rPr>
              <w:t xml:space="preserve"> </w:t>
            </w:r>
            <w:r>
              <w:rPr>
                <w:rFonts w:ascii="Garamond" w:eastAsiaTheme="minorHAnsi" w:hAnsi="Garamond" w:cs="Arial"/>
                <w:color w:val="000000"/>
                <w:sz w:val="21"/>
                <w:szCs w:val="21"/>
              </w:rPr>
              <w:t xml:space="preserve">qualora abbia selezionato l’opzione di </w:t>
            </w:r>
            <w:r w:rsidR="00DC5C54">
              <w:rPr>
                <w:rFonts w:ascii="Garamond" w:eastAsiaTheme="minorHAnsi" w:hAnsi="Garamond" w:cs="Arial"/>
                <w:color w:val="000000"/>
                <w:sz w:val="21"/>
                <w:szCs w:val="21"/>
              </w:rPr>
              <w:t xml:space="preserve">non </w:t>
            </w:r>
            <w:r>
              <w:rPr>
                <w:rFonts w:ascii="Garamond" w:eastAsiaTheme="minorHAnsi" w:hAnsi="Garamond" w:cs="Arial"/>
                <w:color w:val="000000"/>
                <w:sz w:val="21"/>
                <w:szCs w:val="21"/>
              </w:rPr>
              <w:t>rimanere anonimo;</w:t>
            </w:r>
          </w:p>
          <w:p w14:paraId="10EB44F3" w14:textId="1120024A" w:rsidR="00B02621" w:rsidRPr="00264CF1" w:rsidRDefault="00DC5C54" w:rsidP="00264CF1">
            <w:pPr>
              <w:pStyle w:val="Paragrafoelenco"/>
              <w:numPr>
                <w:ilvl w:val="0"/>
                <w:numId w:val="13"/>
              </w:numPr>
              <w:shd w:val="clear" w:color="auto" w:fill="FFFFFF"/>
              <w:jc w:val="both"/>
              <w:rPr>
                <w:rFonts w:ascii="Garamond" w:eastAsiaTheme="minorHAnsi" w:hAnsi="Garamond" w:cs="Arial"/>
                <w:color w:val="000000"/>
                <w:sz w:val="21"/>
                <w:szCs w:val="21"/>
              </w:rPr>
            </w:pPr>
            <w:r>
              <w:rPr>
                <w:rFonts w:ascii="Garamond" w:eastAsiaTheme="minorHAnsi" w:hAnsi="Garamond" w:cs="Arial"/>
                <w:color w:val="000000"/>
                <w:sz w:val="21"/>
                <w:szCs w:val="21"/>
              </w:rPr>
              <w:t>dati identificativi</w:t>
            </w:r>
            <w:r w:rsidR="00264CF1">
              <w:rPr>
                <w:rFonts w:ascii="Garamond" w:eastAsiaTheme="minorHAnsi" w:hAnsi="Garamond" w:cs="Arial"/>
                <w:color w:val="000000"/>
                <w:sz w:val="21"/>
                <w:szCs w:val="21"/>
              </w:rPr>
              <w:t xml:space="preserve"> e di contatto</w:t>
            </w:r>
            <w:r>
              <w:rPr>
                <w:rFonts w:ascii="Garamond" w:eastAsiaTheme="minorHAnsi" w:hAnsi="Garamond" w:cs="Arial"/>
                <w:color w:val="000000"/>
                <w:sz w:val="21"/>
                <w:szCs w:val="21"/>
              </w:rPr>
              <w:t xml:space="preserve"> della person</w:t>
            </w:r>
            <w:r w:rsidR="00264CF1">
              <w:rPr>
                <w:rFonts w:ascii="Garamond" w:eastAsiaTheme="minorHAnsi" w:hAnsi="Garamond" w:cs="Arial"/>
                <w:color w:val="000000"/>
                <w:sz w:val="21"/>
                <w:szCs w:val="21"/>
              </w:rPr>
              <w:t>e coinvolte nei fatti (es nome e cognome,</w:t>
            </w:r>
            <w:r w:rsidR="007E40D6">
              <w:rPr>
                <w:rFonts w:ascii="Garamond" w:eastAsiaTheme="minorHAnsi" w:hAnsi="Garamond" w:cs="Arial"/>
                <w:color w:val="000000"/>
                <w:sz w:val="21"/>
                <w:szCs w:val="21"/>
              </w:rPr>
              <w:t xml:space="preserve"> email,</w:t>
            </w:r>
            <w:r w:rsidR="00264CF1">
              <w:rPr>
                <w:rFonts w:ascii="Garamond" w:eastAsiaTheme="minorHAnsi" w:hAnsi="Garamond" w:cs="Arial"/>
                <w:color w:val="000000"/>
                <w:sz w:val="21"/>
                <w:szCs w:val="21"/>
              </w:rPr>
              <w:t xml:space="preserve"> numero di telefono) nonchè tutti qu</w:t>
            </w:r>
            <w:r w:rsidR="00CE0778">
              <w:rPr>
                <w:rFonts w:ascii="Garamond" w:eastAsiaTheme="minorHAnsi" w:hAnsi="Garamond" w:cs="Arial"/>
                <w:color w:val="000000"/>
                <w:sz w:val="21"/>
                <w:szCs w:val="21"/>
              </w:rPr>
              <w:t>e</w:t>
            </w:r>
            <w:r w:rsidR="00264CF1">
              <w:rPr>
                <w:rFonts w:ascii="Garamond" w:eastAsiaTheme="minorHAnsi" w:hAnsi="Garamond" w:cs="Arial"/>
                <w:color w:val="000000"/>
                <w:sz w:val="21"/>
                <w:szCs w:val="21"/>
              </w:rPr>
              <w:t>i ulteriori dati personali</w:t>
            </w:r>
            <w:r w:rsidR="00D04E81" w:rsidRPr="00D04E81">
              <w:rPr>
                <w:rFonts w:ascii="Garamond" w:eastAsiaTheme="minorHAnsi" w:hAnsi="Garamond" w:cs="Arial"/>
                <w:color w:val="000000"/>
                <w:sz w:val="21"/>
                <w:szCs w:val="21"/>
              </w:rPr>
              <w:t xml:space="preserve"> </w:t>
            </w:r>
            <w:r w:rsidR="00264CF1">
              <w:rPr>
                <w:rFonts w:ascii="Garamond" w:eastAsiaTheme="minorHAnsi" w:hAnsi="Garamond" w:cs="Arial"/>
                <w:color w:val="000000"/>
                <w:sz w:val="21"/>
                <w:szCs w:val="21"/>
              </w:rPr>
              <w:t>che possono costituire oggetto</w:t>
            </w:r>
            <w:r w:rsidR="00D04E81" w:rsidRPr="00D04E81">
              <w:rPr>
                <w:rFonts w:ascii="Garamond" w:eastAsiaTheme="minorHAnsi" w:hAnsi="Garamond" w:cs="Arial"/>
                <w:color w:val="000000"/>
                <w:sz w:val="21"/>
                <w:szCs w:val="21"/>
              </w:rPr>
              <w:t xml:space="preserve"> </w:t>
            </w:r>
            <w:r w:rsidR="00264CF1">
              <w:rPr>
                <w:rFonts w:ascii="Garamond" w:eastAsiaTheme="minorHAnsi" w:hAnsi="Garamond" w:cs="Arial"/>
                <w:color w:val="000000"/>
                <w:sz w:val="21"/>
                <w:szCs w:val="21"/>
              </w:rPr>
              <w:t xml:space="preserve">di </w:t>
            </w:r>
            <w:r w:rsidR="00D04E81" w:rsidRPr="00D04E81">
              <w:rPr>
                <w:rFonts w:ascii="Garamond" w:eastAsiaTheme="minorHAnsi" w:hAnsi="Garamond" w:cs="Arial"/>
                <w:color w:val="000000"/>
                <w:sz w:val="21"/>
                <w:szCs w:val="21"/>
              </w:rPr>
              <w:t>segnalazion</w:t>
            </w:r>
            <w:r w:rsidR="00264CF1">
              <w:rPr>
                <w:rFonts w:ascii="Garamond" w:eastAsiaTheme="minorHAnsi" w:hAnsi="Garamond" w:cs="Arial"/>
                <w:color w:val="000000"/>
                <w:sz w:val="21"/>
                <w:szCs w:val="21"/>
              </w:rPr>
              <w:t>e (es data, luogo e circostanza del fatto segnalato</w:t>
            </w:r>
            <w:r w:rsidR="00CE0778">
              <w:rPr>
                <w:rFonts w:ascii="Garamond" w:eastAsiaTheme="minorHAnsi" w:hAnsi="Garamond" w:cs="Arial"/>
                <w:color w:val="000000"/>
                <w:sz w:val="21"/>
                <w:szCs w:val="21"/>
              </w:rPr>
              <w:t>,  ruolo del soggetto Segnalato nell’accaduto</w:t>
            </w:r>
            <w:r w:rsidR="00264CF1">
              <w:rPr>
                <w:rFonts w:ascii="Garamond" w:eastAsiaTheme="minorHAnsi" w:hAnsi="Garamond" w:cs="Arial"/>
                <w:color w:val="000000"/>
                <w:sz w:val="21"/>
                <w:szCs w:val="21"/>
              </w:rPr>
              <w:t>)</w:t>
            </w:r>
            <w:r w:rsidR="00D04E81" w:rsidRPr="00264CF1">
              <w:rPr>
                <w:rFonts w:ascii="Garamond" w:eastAsiaTheme="minorHAnsi" w:hAnsi="Garamond" w:cs="Arial"/>
                <w:color w:val="000000"/>
                <w:sz w:val="21"/>
                <w:szCs w:val="21"/>
              </w:rPr>
              <w:t>;</w:t>
            </w:r>
            <w:r w:rsidR="00B02621" w:rsidRPr="00264CF1">
              <w:rPr>
                <w:rFonts w:ascii="Garamond" w:eastAsiaTheme="minorHAnsi" w:hAnsi="Garamond" w:cs="Arial"/>
                <w:color w:val="000000"/>
                <w:sz w:val="21"/>
                <w:szCs w:val="21"/>
              </w:rPr>
              <w:t xml:space="preserve"> </w:t>
            </w:r>
          </w:p>
          <w:p w14:paraId="34D2B3AF" w14:textId="6ED291B3" w:rsidR="00D003B5" w:rsidRDefault="00D04E81" w:rsidP="00D04E81">
            <w:pPr>
              <w:pStyle w:val="Paragrafoelenco"/>
              <w:numPr>
                <w:ilvl w:val="0"/>
                <w:numId w:val="13"/>
              </w:numPr>
              <w:shd w:val="clear" w:color="auto" w:fill="FFFFFF"/>
              <w:jc w:val="both"/>
              <w:rPr>
                <w:rFonts w:ascii="Garamond" w:eastAsiaTheme="minorHAnsi" w:hAnsi="Garamond" w:cs="Arial"/>
                <w:color w:val="000000"/>
                <w:sz w:val="21"/>
                <w:szCs w:val="21"/>
              </w:rPr>
            </w:pPr>
            <w:r>
              <w:rPr>
                <w:rFonts w:ascii="Garamond" w:eastAsiaTheme="minorHAnsi" w:hAnsi="Garamond" w:cs="Arial"/>
                <w:color w:val="000000"/>
                <w:sz w:val="21"/>
                <w:szCs w:val="21"/>
              </w:rPr>
              <w:t>d</w:t>
            </w:r>
            <w:r w:rsidRPr="00D04E81">
              <w:rPr>
                <w:rFonts w:ascii="Garamond" w:eastAsiaTheme="minorHAnsi" w:hAnsi="Garamond" w:cs="Arial"/>
                <w:color w:val="000000"/>
                <w:sz w:val="21"/>
                <w:szCs w:val="21"/>
              </w:rPr>
              <w:t>ati personali comuni di Terzi</w:t>
            </w:r>
            <w:r w:rsidR="007869B4">
              <w:rPr>
                <w:rFonts w:ascii="Garamond" w:eastAsiaTheme="minorHAnsi" w:hAnsi="Garamond" w:cs="Arial"/>
                <w:color w:val="000000"/>
                <w:sz w:val="21"/>
                <w:szCs w:val="21"/>
              </w:rPr>
              <w:t xml:space="preserve"> </w:t>
            </w:r>
            <w:r w:rsidRPr="00D04E81">
              <w:rPr>
                <w:rFonts w:ascii="Garamond" w:eastAsiaTheme="minorHAnsi" w:hAnsi="Garamond" w:cs="Arial"/>
                <w:color w:val="000000"/>
                <w:sz w:val="21"/>
                <w:szCs w:val="21"/>
              </w:rPr>
              <w:t xml:space="preserve">già nella disponibilità del Titolare anche a seguito delle attività </w:t>
            </w:r>
            <w:r w:rsidR="00264CF1">
              <w:rPr>
                <w:rFonts w:ascii="Garamond" w:eastAsiaTheme="minorHAnsi" w:hAnsi="Garamond" w:cs="Arial"/>
                <w:color w:val="000000"/>
                <w:sz w:val="21"/>
                <w:szCs w:val="21"/>
              </w:rPr>
              <w:t>s</w:t>
            </w:r>
            <w:r w:rsidRPr="00D04E81">
              <w:rPr>
                <w:rFonts w:ascii="Garamond" w:eastAsiaTheme="minorHAnsi" w:hAnsi="Garamond" w:cs="Arial"/>
                <w:color w:val="000000"/>
                <w:sz w:val="21"/>
                <w:szCs w:val="21"/>
              </w:rPr>
              <w:t xml:space="preserve">volte </w:t>
            </w:r>
            <w:r w:rsidR="00264CF1">
              <w:rPr>
                <w:rFonts w:ascii="Garamond" w:eastAsiaTheme="minorHAnsi" w:hAnsi="Garamond" w:cs="Arial"/>
                <w:color w:val="000000"/>
                <w:sz w:val="21"/>
                <w:szCs w:val="21"/>
              </w:rPr>
              <w:t>in merito alla</w:t>
            </w:r>
            <w:r w:rsidRPr="00D04E81">
              <w:rPr>
                <w:rFonts w:ascii="Garamond" w:eastAsiaTheme="minorHAnsi" w:hAnsi="Garamond" w:cs="Arial"/>
                <w:color w:val="000000"/>
                <w:sz w:val="21"/>
                <w:szCs w:val="21"/>
              </w:rPr>
              <w:t xml:space="preserve"> verifica della fondatezza della segnalazione stessa, nel rispetto delle leggi applicabil</w:t>
            </w:r>
            <w:r>
              <w:rPr>
                <w:rFonts w:ascii="Garamond" w:eastAsiaTheme="minorHAnsi" w:hAnsi="Garamond" w:cs="Arial"/>
                <w:color w:val="000000"/>
                <w:sz w:val="21"/>
                <w:szCs w:val="21"/>
              </w:rPr>
              <w:t>e;</w:t>
            </w:r>
          </w:p>
          <w:p w14:paraId="10DD4EDE" w14:textId="2346DD62" w:rsidR="006E54C5" w:rsidRDefault="006E54C5" w:rsidP="0060689A">
            <w:pPr>
              <w:pStyle w:val="Paragrafoelenco"/>
              <w:numPr>
                <w:ilvl w:val="0"/>
                <w:numId w:val="13"/>
              </w:numPr>
              <w:shd w:val="clear" w:color="auto" w:fill="FFFFFF"/>
              <w:jc w:val="both"/>
              <w:rPr>
                <w:rFonts w:ascii="Garamond" w:eastAsiaTheme="minorHAnsi" w:hAnsi="Garamond" w:cs="Arial"/>
                <w:color w:val="000000"/>
                <w:sz w:val="21"/>
                <w:szCs w:val="21"/>
              </w:rPr>
            </w:pPr>
            <w:r>
              <w:rPr>
                <w:rFonts w:ascii="Garamond" w:eastAsiaTheme="minorHAnsi" w:hAnsi="Garamond" w:cs="Arial"/>
                <w:color w:val="000000"/>
                <w:sz w:val="21"/>
                <w:szCs w:val="21"/>
              </w:rPr>
              <w:t>eventuali</w:t>
            </w:r>
            <w:r w:rsidR="0060689A" w:rsidRPr="0060689A">
              <w:rPr>
                <w:rFonts w:ascii="Garamond" w:eastAsiaTheme="minorHAnsi" w:hAnsi="Garamond" w:cs="Arial"/>
                <w:color w:val="000000"/>
                <w:sz w:val="21"/>
                <w:szCs w:val="21"/>
              </w:rPr>
              <w:t xml:space="preserve"> categorie particolari di dati personali</w:t>
            </w:r>
            <w:r w:rsidR="0060689A">
              <w:rPr>
                <w:rFonts w:ascii="Garamond" w:eastAsiaTheme="minorHAnsi" w:hAnsi="Garamond" w:cs="Arial"/>
                <w:color w:val="000000"/>
                <w:sz w:val="21"/>
                <w:szCs w:val="21"/>
              </w:rPr>
              <w:t xml:space="preserve"> </w:t>
            </w:r>
            <w:r w:rsidR="0060689A" w:rsidRPr="0060689A">
              <w:rPr>
                <w:rFonts w:ascii="Garamond" w:eastAsiaTheme="minorHAnsi" w:hAnsi="Garamond" w:cs="Arial"/>
                <w:color w:val="000000"/>
                <w:sz w:val="21"/>
                <w:szCs w:val="21"/>
              </w:rPr>
              <w:t>(cioè dati sull’origine razziale o etnica, sulle opinioni politiche, le convinzioni religiose o filosofiche, l’appartenenza sindacale e dati riguardanti la salute o la vita sessuale</w:t>
            </w:r>
            <w:r w:rsidR="00825773">
              <w:rPr>
                <w:rFonts w:ascii="Garamond" w:eastAsiaTheme="minorHAnsi" w:hAnsi="Garamond" w:cs="Arial"/>
                <w:color w:val="000000"/>
                <w:sz w:val="21"/>
                <w:szCs w:val="21"/>
              </w:rPr>
              <w:t>)</w:t>
            </w:r>
            <w:r w:rsidR="0060689A" w:rsidRPr="0060689A">
              <w:rPr>
                <w:rFonts w:ascii="Garamond" w:eastAsiaTheme="minorHAnsi" w:hAnsi="Garamond" w:cs="Arial"/>
                <w:color w:val="000000"/>
                <w:sz w:val="21"/>
                <w:szCs w:val="21"/>
              </w:rPr>
              <w:t xml:space="preserve"> rilevanti per la </w:t>
            </w:r>
            <w:r w:rsidR="00825773">
              <w:rPr>
                <w:rFonts w:ascii="Garamond" w:eastAsiaTheme="minorHAnsi" w:hAnsi="Garamond" w:cs="Arial"/>
                <w:color w:val="000000"/>
                <w:sz w:val="21"/>
                <w:szCs w:val="21"/>
              </w:rPr>
              <w:t xml:space="preserve">segnalazione della </w:t>
            </w:r>
            <w:r w:rsidR="0060689A" w:rsidRPr="0060689A">
              <w:rPr>
                <w:rFonts w:ascii="Garamond" w:eastAsiaTheme="minorHAnsi" w:hAnsi="Garamond" w:cs="Arial"/>
                <w:color w:val="000000"/>
                <w:sz w:val="21"/>
                <w:szCs w:val="21"/>
              </w:rPr>
              <w:t xml:space="preserve">fattispecie di </w:t>
            </w:r>
            <w:r>
              <w:rPr>
                <w:rFonts w:ascii="Garamond" w:eastAsiaTheme="minorHAnsi" w:hAnsi="Garamond" w:cs="Arial"/>
                <w:color w:val="000000"/>
                <w:sz w:val="21"/>
                <w:szCs w:val="21"/>
              </w:rPr>
              <w:t xml:space="preserve">reato oggetto di </w:t>
            </w:r>
            <w:r w:rsidR="0060689A" w:rsidRPr="0060689A">
              <w:rPr>
                <w:rFonts w:ascii="Garamond" w:eastAsiaTheme="minorHAnsi" w:hAnsi="Garamond" w:cs="Arial"/>
                <w:color w:val="000000"/>
                <w:sz w:val="21"/>
                <w:szCs w:val="21"/>
              </w:rPr>
              <w:t>segnalazione.</w:t>
            </w:r>
          </w:p>
          <w:p w14:paraId="5C57BD6D" w14:textId="1F2C64F5" w:rsidR="007608F7" w:rsidRDefault="007608F7" w:rsidP="007608F7">
            <w:pPr>
              <w:shd w:val="clear" w:color="auto" w:fill="FFFFFF"/>
              <w:jc w:val="both"/>
              <w:rPr>
                <w:rFonts w:ascii="Garamond" w:eastAsiaTheme="minorHAnsi" w:hAnsi="Garamond" w:cs="Arial"/>
                <w:color w:val="000000"/>
                <w:sz w:val="21"/>
                <w:szCs w:val="21"/>
              </w:rPr>
            </w:pPr>
            <w:proofErr w:type="spellStart"/>
            <w:r w:rsidRPr="007608F7">
              <w:rPr>
                <w:rFonts w:ascii="Garamond" w:eastAsiaTheme="minorHAnsi" w:hAnsi="Garamond" w:cs="Arial"/>
                <w:color w:val="000000"/>
                <w:sz w:val="21"/>
                <w:szCs w:val="21"/>
              </w:rPr>
              <w:t>l</w:t>
            </w:r>
            <w:r>
              <w:rPr>
                <w:rFonts w:ascii="Garamond" w:eastAsiaTheme="minorHAnsi" w:hAnsi="Garamond" w:cs="Arial"/>
                <w:color w:val="000000"/>
                <w:sz w:val="21"/>
                <w:szCs w:val="21"/>
              </w:rPr>
              <w:t>l</w:t>
            </w:r>
            <w:proofErr w:type="spellEnd"/>
            <w:r w:rsidRPr="007608F7">
              <w:rPr>
                <w:rFonts w:ascii="Garamond" w:eastAsiaTheme="minorHAnsi" w:hAnsi="Garamond" w:cs="Arial"/>
                <w:color w:val="000000"/>
                <w:sz w:val="21"/>
                <w:szCs w:val="21"/>
              </w:rPr>
              <w:t xml:space="preserve"> trattamento dei </w:t>
            </w:r>
            <w:r>
              <w:rPr>
                <w:rFonts w:ascii="Garamond" w:eastAsiaTheme="minorHAnsi" w:hAnsi="Garamond" w:cs="Arial"/>
                <w:color w:val="000000"/>
                <w:sz w:val="21"/>
                <w:szCs w:val="21"/>
              </w:rPr>
              <w:t>d</w:t>
            </w:r>
            <w:r w:rsidRPr="007608F7">
              <w:rPr>
                <w:rFonts w:ascii="Garamond" w:eastAsiaTheme="minorHAnsi" w:hAnsi="Garamond" w:cs="Arial"/>
                <w:color w:val="000000"/>
                <w:sz w:val="21"/>
                <w:szCs w:val="21"/>
              </w:rPr>
              <w:t xml:space="preserve">ati </w:t>
            </w:r>
            <w:r>
              <w:rPr>
                <w:rFonts w:ascii="Garamond" w:eastAsiaTheme="minorHAnsi" w:hAnsi="Garamond" w:cs="Arial"/>
                <w:color w:val="000000"/>
                <w:sz w:val="21"/>
                <w:szCs w:val="21"/>
              </w:rPr>
              <w:t>p</w:t>
            </w:r>
            <w:r w:rsidRPr="007608F7">
              <w:rPr>
                <w:rFonts w:ascii="Garamond" w:eastAsiaTheme="minorHAnsi" w:hAnsi="Garamond" w:cs="Arial"/>
                <w:color w:val="000000"/>
                <w:sz w:val="21"/>
                <w:szCs w:val="21"/>
              </w:rPr>
              <w:t>ersonali è realizzato tramite strumenti elettronici e automatizzati, secondo le logiche correlate alle finalità sopra riportate e, comunque, in modo da garantire la sicurezza e riservatezza dei dati</w:t>
            </w:r>
            <w:r>
              <w:rPr>
                <w:rFonts w:ascii="Garamond" w:eastAsiaTheme="minorHAnsi" w:hAnsi="Garamond" w:cs="Arial"/>
                <w:color w:val="000000"/>
                <w:sz w:val="21"/>
                <w:szCs w:val="21"/>
              </w:rPr>
              <w:t>.</w:t>
            </w:r>
          </w:p>
          <w:p w14:paraId="688ECD53" w14:textId="77777777" w:rsidR="007608F7" w:rsidRPr="007608F7" w:rsidRDefault="007608F7" w:rsidP="007608F7">
            <w:pPr>
              <w:shd w:val="clear" w:color="auto" w:fill="FFFFFF"/>
              <w:jc w:val="both"/>
              <w:rPr>
                <w:rFonts w:ascii="Garamond" w:eastAsiaTheme="minorHAnsi" w:hAnsi="Garamond" w:cs="Arial"/>
                <w:color w:val="000000"/>
                <w:sz w:val="21"/>
                <w:szCs w:val="21"/>
              </w:rPr>
            </w:pPr>
          </w:p>
          <w:p w14:paraId="67A4F8E8" w14:textId="78860899" w:rsidR="00B02621" w:rsidRDefault="0060689A" w:rsidP="006E54C5">
            <w:pPr>
              <w:shd w:val="clear" w:color="auto" w:fill="FFFFFF"/>
              <w:jc w:val="both"/>
              <w:rPr>
                <w:rFonts w:ascii="Garamond" w:eastAsiaTheme="minorHAnsi" w:hAnsi="Garamond" w:cs="Arial"/>
                <w:color w:val="000000"/>
                <w:sz w:val="21"/>
                <w:szCs w:val="21"/>
              </w:rPr>
            </w:pPr>
            <w:r w:rsidRPr="006E54C5">
              <w:rPr>
                <w:rFonts w:ascii="Garamond" w:eastAsiaTheme="minorHAnsi" w:hAnsi="Garamond" w:cs="Arial"/>
                <w:color w:val="000000"/>
                <w:sz w:val="21"/>
                <w:szCs w:val="21"/>
              </w:rPr>
              <w:t>In ogni caso, il Titolare tratterà questi dati esclusivamente per finalità strettamente connesse e strumentali alla verifica dell'autenticità delle segnalazioni di irregolarità ovvero al fine di adempiere a specifici obblighi di legge</w:t>
            </w:r>
            <w:r w:rsidR="005639DE">
              <w:rPr>
                <w:rFonts w:ascii="Garamond" w:eastAsiaTheme="minorHAnsi" w:hAnsi="Garamond" w:cs="Arial"/>
                <w:color w:val="000000"/>
                <w:sz w:val="21"/>
                <w:szCs w:val="21"/>
              </w:rPr>
              <w:t>.</w:t>
            </w:r>
          </w:p>
          <w:p w14:paraId="1B684686" w14:textId="386C8CFB" w:rsidR="006E54C5" w:rsidRPr="004E644C" w:rsidRDefault="00B02621" w:rsidP="006E54C5">
            <w:pPr>
              <w:shd w:val="clear" w:color="auto" w:fill="FFFFFF"/>
              <w:jc w:val="both"/>
              <w:rPr>
                <w:rFonts w:ascii="Garamond" w:eastAsiaTheme="minorHAnsi" w:hAnsi="Garamond" w:cs="Arial"/>
                <w:color w:val="000000"/>
                <w:sz w:val="21"/>
                <w:szCs w:val="21"/>
              </w:rPr>
            </w:pPr>
            <w:r w:rsidRPr="004E644C">
              <w:rPr>
                <w:rFonts w:ascii="Garamond" w:eastAsiaTheme="minorHAnsi" w:hAnsi="Garamond" w:cs="Arial"/>
                <w:color w:val="000000"/>
                <w:sz w:val="21"/>
                <w:szCs w:val="21"/>
              </w:rPr>
              <w:t xml:space="preserve">Qualora il Segnalante abbia deciso di mantenere l’anonimato </w:t>
            </w:r>
            <w:r w:rsidR="00F45DAF" w:rsidRPr="004E644C">
              <w:rPr>
                <w:rFonts w:ascii="Garamond" w:eastAsiaTheme="minorHAnsi" w:hAnsi="Garamond" w:cs="Arial"/>
                <w:color w:val="000000"/>
                <w:sz w:val="21"/>
                <w:szCs w:val="21"/>
              </w:rPr>
              <w:t>sono attive</w:t>
            </w:r>
            <w:r w:rsidRPr="004E644C">
              <w:rPr>
                <w:rFonts w:ascii="Garamond" w:eastAsiaTheme="minorHAnsi" w:hAnsi="Garamond" w:cs="Arial"/>
                <w:color w:val="000000"/>
                <w:sz w:val="21"/>
                <w:szCs w:val="21"/>
              </w:rPr>
              <w:t xml:space="preserve"> specifiche misure di sicurezza</w:t>
            </w:r>
            <w:r w:rsidR="00F45DAF" w:rsidRPr="004E644C">
              <w:rPr>
                <w:rFonts w:ascii="Garamond" w:eastAsiaTheme="minorHAnsi" w:hAnsi="Garamond" w:cs="Arial"/>
                <w:color w:val="000000"/>
                <w:sz w:val="21"/>
                <w:szCs w:val="21"/>
              </w:rPr>
              <w:t>, come ad esempio l’utilizzo del protocollo “https”, volte a proteggere l’identità del Segnalante</w:t>
            </w:r>
            <w:r w:rsidR="007608F7" w:rsidRPr="004E644C">
              <w:rPr>
                <w:rFonts w:ascii="Garamond" w:eastAsiaTheme="minorHAnsi" w:hAnsi="Garamond" w:cs="Arial"/>
                <w:color w:val="000000"/>
                <w:sz w:val="21"/>
                <w:szCs w:val="21"/>
              </w:rPr>
              <w:t>,</w:t>
            </w:r>
            <w:r w:rsidR="00F45DAF" w:rsidRPr="004E644C">
              <w:rPr>
                <w:rFonts w:ascii="Garamond" w:eastAsiaTheme="minorHAnsi" w:hAnsi="Garamond" w:cs="Arial"/>
                <w:color w:val="000000"/>
                <w:sz w:val="21"/>
                <w:szCs w:val="21"/>
              </w:rPr>
              <w:t xml:space="preserve"> </w:t>
            </w:r>
            <w:r w:rsidR="00825773" w:rsidRPr="004E644C">
              <w:rPr>
                <w:rFonts w:ascii="Garamond" w:eastAsiaTheme="minorHAnsi" w:hAnsi="Garamond" w:cs="Arial"/>
                <w:color w:val="000000"/>
                <w:sz w:val="21"/>
                <w:szCs w:val="21"/>
              </w:rPr>
              <w:t xml:space="preserve">inoltre la segnalazione </w:t>
            </w:r>
            <w:r w:rsidR="005639DE">
              <w:rPr>
                <w:rFonts w:ascii="Garamond" w:eastAsiaTheme="minorHAnsi" w:hAnsi="Garamond" w:cs="Arial"/>
                <w:color w:val="000000"/>
                <w:sz w:val="21"/>
                <w:szCs w:val="21"/>
              </w:rPr>
              <w:t>verrà ricevuta solo</w:t>
            </w:r>
            <w:r w:rsidR="007608F7" w:rsidRPr="004E644C">
              <w:rPr>
                <w:rFonts w:ascii="Garamond" w:eastAsiaTheme="minorHAnsi" w:hAnsi="Garamond" w:cs="Arial"/>
                <w:color w:val="000000"/>
                <w:sz w:val="21"/>
                <w:szCs w:val="21"/>
              </w:rPr>
              <w:t xml:space="preserve"> </w:t>
            </w:r>
            <w:r w:rsidR="00250615">
              <w:rPr>
                <w:rFonts w:ascii="Garamond" w:eastAsiaTheme="minorHAnsi" w:hAnsi="Garamond" w:cs="Arial"/>
                <w:color w:val="000000"/>
                <w:sz w:val="21"/>
                <w:szCs w:val="21"/>
              </w:rPr>
              <w:t>da soggetti autorizzati a ricevere la Segnalazione e vincolati al rispetto di specifiche istruzioni.</w:t>
            </w:r>
          </w:p>
        </w:tc>
      </w:tr>
      <w:tr w:rsidR="00FD2CA9" w:rsidRPr="00DA4BBA" w14:paraId="493C6977" w14:textId="77777777" w:rsidTr="003C209C">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C9811E7" w14:textId="1AF6F8F6" w:rsidR="00FD38A6" w:rsidRDefault="00C365C4" w:rsidP="003D1154">
            <w:pPr>
              <w:spacing w:after="150"/>
              <w:rPr>
                <w:rFonts w:ascii="Garamond" w:eastAsiaTheme="minorHAnsi" w:hAnsi="Garamond" w:cs="Arial"/>
                <w:color w:val="000000"/>
                <w:sz w:val="21"/>
                <w:szCs w:val="21"/>
              </w:rPr>
            </w:pPr>
            <w:r>
              <w:rPr>
                <w:rFonts w:ascii="Garamond" w:eastAsia="Times New Roman" w:hAnsi="Garamond" w:cs="Arial"/>
                <w:b/>
                <w:noProof/>
                <w:color w:val="000000"/>
                <w:sz w:val="21"/>
                <w:szCs w:val="21"/>
                <w:lang w:val="pl-PL"/>
              </w:rPr>
              <w:drawing>
                <wp:anchor distT="0" distB="0" distL="114300" distR="114300" simplePos="0" relativeHeight="251687936" behindDoc="1" locked="0" layoutInCell="1" allowOverlap="1" wp14:anchorId="555B29FE" wp14:editId="498D751B">
                  <wp:simplePos x="0" y="0"/>
                  <wp:positionH relativeFrom="column">
                    <wp:posOffset>212090</wp:posOffset>
                  </wp:positionH>
                  <wp:positionV relativeFrom="paragraph">
                    <wp:posOffset>-480695</wp:posOffset>
                  </wp:positionV>
                  <wp:extent cx="319405" cy="352425"/>
                  <wp:effectExtent l="0" t="0" r="4445" b="9525"/>
                  <wp:wrapTight wrapText="bothSides">
                    <wp:wrapPolygon edited="0">
                      <wp:start x="0" y="0"/>
                      <wp:lineTo x="0" y="11676"/>
                      <wp:lineTo x="2577" y="21016"/>
                      <wp:lineTo x="18036" y="21016"/>
                      <wp:lineTo x="20612" y="11676"/>
                      <wp:lineTo x="20612" y="0"/>
                      <wp:lineTo x="0" y="0"/>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94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0F3BBD5" w14:textId="77777777" w:rsidR="00FD38A6" w:rsidRPr="007533D5" w:rsidRDefault="00FD38A6" w:rsidP="003D1154">
            <w:pPr>
              <w:shd w:val="clear" w:color="auto" w:fill="FFFFFF"/>
              <w:spacing w:line="276" w:lineRule="auto"/>
              <w:contextualSpacing/>
              <w:jc w:val="both"/>
              <w:rPr>
                <w:rFonts w:ascii="Garamond" w:eastAsia="Times New Roman" w:hAnsi="Garamond" w:cs="Arial"/>
                <w:b/>
                <w:bCs/>
                <w:color w:val="70AD47" w:themeColor="accent6"/>
                <w:sz w:val="28"/>
                <w:szCs w:val="28"/>
              </w:rPr>
            </w:pPr>
            <w:r w:rsidRPr="007533D5">
              <w:rPr>
                <w:rFonts w:ascii="Garamond" w:eastAsia="Times New Roman" w:hAnsi="Garamond" w:cs="Arial"/>
                <w:b/>
                <w:bCs/>
                <w:color w:val="70AD47" w:themeColor="accent6"/>
                <w:sz w:val="28"/>
                <w:szCs w:val="28"/>
              </w:rPr>
              <w:t>4. Finalità e base giuridica del trattamento</w:t>
            </w:r>
          </w:p>
          <w:p w14:paraId="5179D064" w14:textId="77777777" w:rsidR="00FD38A6" w:rsidRPr="00DA4BBA" w:rsidRDefault="00FD38A6" w:rsidP="003D1154">
            <w:pPr>
              <w:shd w:val="clear" w:color="auto" w:fill="FFFFFF"/>
              <w:rPr>
                <w:rFonts w:ascii="Garamond" w:eastAsia="Times New Roman" w:hAnsi="Garamond" w:cs="Arial"/>
                <w:b/>
                <w:bCs/>
                <w:color w:val="000000"/>
                <w:sz w:val="28"/>
                <w:szCs w:val="28"/>
              </w:rPr>
            </w:pPr>
          </w:p>
        </w:tc>
      </w:tr>
      <w:tr w:rsidR="00FD38A6" w:rsidRPr="00544909" w14:paraId="251C9A60" w14:textId="77777777" w:rsidTr="009F6510">
        <w:trPr>
          <w:trHeight w:val="1265"/>
        </w:trPr>
        <w:tc>
          <w:tcPr>
            <w:tcW w:w="10065" w:type="dxa"/>
            <w:gridSpan w:val="3"/>
          </w:tcPr>
          <w:p w14:paraId="72DDB6D2" w14:textId="2A32E108" w:rsidR="00FD38A6" w:rsidRPr="00683E4F" w:rsidRDefault="00FD38A6" w:rsidP="003D1154">
            <w:pPr>
              <w:shd w:val="clear" w:color="auto" w:fill="FFFFFF"/>
              <w:spacing w:line="276" w:lineRule="auto"/>
              <w:rPr>
                <w:rFonts w:ascii="Garamond" w:eastAsiaTheme="minorHAnsi" w:hAnsi="Garamond" w:cs="Arial"/>
                <w:color w:val="000000"/>
                <w:sz w:val="21"/>
                <w:szCs w:val="21"/>
              </w:rPr>
            </w:pPr>
            <w:r w:rsidRPr="00683E4F">
              <w:rPr>
                <w:rFonts w:ascii="Garamond" w:eastAsiaTheme="minorHAnsi" w:hAnsi="Garamond" w:cs="Arial"/>
                <w:color w:val="000000"/>
                <w:sz w:val="21"/>
                <w:szCs w:val="21"/>
              </w:rPr>
              <w:lastRenderedPageBreak/>
              <w:t>Possiamo trattare i Suoi dati personali di cui al punto 3</w:t>
            </w:r>
            <w:r w:rsidR="0050292A">
              <w:rPr>
                <w:rFonts w:ascii="Garamond" w:eastAsiaTheme="minorHAnsi" w:hAnsi="Garamond" w:cs="Arial"/>
                <w:color w:val="000000"/>
                <w:sz w:val="21"/>
                <w:szCs w:val="21"/>
              </w:rPr>
              <w:t xml:space="preserve"> </w:t>
            </w:r>
            <w:r w:rsidRPr="00683E4F">
              <w:rPr>
                <w:rFonts w:ascii="Garamond" w:eastAsiaTheme="minorHAnsi" w:hAnsi="Garamond" w:cs="Arial"/>
                <w:color w:val="000000"/>
                <w:sz w:val="21"/>
                <w:szCs w:val="21"/>
              </w:rPr>
              <w:t>per i seguenti scopi</w:t>
            </w:r>
            <w:r w:rsidR="0060689A">
              <w:rPr>
                <w:rFonts w:ascii="Garamond" w:eastAsiaTheme="minorHAnsi" w:hAnsi="Garamond" w:cs="Arial"/>
                <w:color w:val="000000"/>
                <w:sz w:val="21"/>
                <w:szCs w:val="21"/>
              </w:rPr>
              <w:t>:</w:t>
            </w:r>
          </w:p>
          <w:p w14:paraId="19307A0A" w14:textId="4237B8CE" w:rsidR="009204AE" w:rsidRDefault="007608F7" w:rsidP="009204AE">
            <w:pPr>
              <w:pStyle w:val="Paragrafoelenco"/>
              <w:numPr>
                <w:ilvl w:val="0"/>
                <w:numId w:val="14"/>
              </w:numPr>
              <w:shd w:val="clear" w:color="auto" w:fill="FFFFFF"/>
              <w:jc w:val="both"/>
              <w:rPr>
                <w:rFonts w:ascii="Garamond" w:eastAsiaTheme="minorHAnsi" w:hAnsi="Garamond" w:cs="Arial"/>
                <w:color w:val="000000"/>
                <w:sz w:val="21"/>
                <w:szCs w:val="21"/>
              </w:rPr>
            </w:pPr>
            <w:r w:rsidRPr="009204AE">
              <w:rPr>
                <w:rFonts w:ascii="Garamond" w:eastAsiaTheme="minorHAnsi" w:hAnsi="Garamond" w:cs="Arial"/>
                <w:color w:val="000000"/>
                <w:sz w:val="21"/>
                <w:szCs w:val="21"/>
              </w:rPr>
              <w:t>riscontro e successiva verifica della veridicità della segnalazione al fine di repressione di condotte penalmente rilevanti</w:t>
            </w:r>
            <w:r w:rsidR="007E40D6">
              <w:rPr>
                <w:rFonts w:ascii="Garamond" w:eastAsiaTheme="minorHAnsi" w:hAnsi="Garamond" w:cs="Arial"/>
                <w:color w:val="000000"/>
                <w:sz w:val="21"/>
                <w:szCs w:val="21"/>
              </w:rPr>
              <w:t xml:space="preserve"> nel rispetto del </w:t>
            </w:r>
            <w:r w:rsidR="007D5E80">
              <w:rPr>
                <w:rFonts w:ascii="Garamond" w:eastAsiaTheme="minorHAnsi" w:hAnsi="Garamond" w:cs="Arial"/>
                <w:color w:val="000000"/>
                <w:sz w:val="21"/>
                <w:szCs w:val="21"/>
              </w:rPr>
              <w:t>D</w:t>
            </w:r>
            <w:r w:rsidR="007E40D6">
              <w:rPr>
                <w:rFonts w:ascii="Garamond" w:eastAsiaTheme="minorHAnsi" w:hAnsi="Garamond" w:cs="Arial"/>
                <w:color w:val="000000"/>
                <w:sz w:val="21"/>
                <w:szCs w:val="21"/>
              </w:rPr>
              <w:t>.</w:t>
            </w:r>
            <w:r w:rsidR="007D5E80">
              <w:rPr>
                <w:rFonts w:ascii="Garamond" w:eastAsiaTheme="minorHAnsi" w:hAnsi="Garamond" w:cs="Arial"/>
                <w:color w:val="000000"/>
                <w:sz w:val="21"/>
                <w:szCs w:val="21"/>
              </w:rPr>
              <w:t>L</w:t>
            </w:r>
            <w:r w:rsidR="007E40D6">
              <w:rPr>
                <w:rFonts w:ascii="Garamond" w:eastAsiaTheme="minorHAnsi" w:hAnsi="Garamond" w:cs="Arial"/>
                <w:color w:val="000000"/>
                <w:sz w:val="21"/>
                <w:szCs w:val="21"/>
              </w:rPr>
              <w:t>gs n. 24</w:t>
            </w:r>
            <w:r w:rsidR="007D5E80">
              <w:rPr>
                <w:rFonts w:ascii="Garamond" w:eastAsiaTheme="minorHAnsi" w:hAnsi="Garamond" w:cs="Arial"/>
                <w:color w:val="000000"/>
                <w:sz w:val="21"/>
                <w:szCs w:val="21"/>
              </w:rPr>
              <w:t xml:space="preserve"> del 10 marzo </w:t>
            </w:r>
            <w:r w:rsidR="007E40D6">
              <w:rPr>
                <w:rFonts w:ascii="Garamond" w:eastAsiaTheme="minorHAnsi" w:hAnsi="Garamond" w:cs="Arial"/>
                <w:color w:val="000000"/>
                <w:sz w:val="21"/>
                <w:szCs w:val="21"/>
              </w:rPr>
              <w:t>2023</w:t>
            </w:r>
            <w:r w:rsidRPr="009204AE">
              <w:rPr>
                <w:rFonts w:ascii="Garamond" w:eastAsiaTheme="minorHAnsi" w:hAnsi="Garamond" w:cs="Arial"/>
                <w:color w:val="000000"/>
                <w:sz w:val="21"/>
                <w:szCs w:val="21"/>
              </w:rPr>
              <w:t xml:space="preserve">, </w:t>
            </w:r>
            <w:r w:rsidR="005B47AE">
              <w:rPr>
                <w:rFonts w:ascii="Garamond" w:eastAsiaTheme="minorHAnsi" w:hAnsi="Garamond" w:cs="Arial"/>
                <w:color w:val="000000"/>
                <w:sz w:val="21"/>
                <w:szCs w:val="21"/>
              </w:rPr>
              <w:t xml:space="preserve">base giuridica </w:t>
            </w:r>
            <w:r w:rsidRPr="009204AE">
              <w:rPr>
                <w:rFonts w:ascii="Garamond" w:eastAsiaTheme="minorHAnsi" w:hAnsi="Garamond" w:cs="Arial"/>
                <w:color w:val="000000"/>
                <w:sz w:val="21"/>
                <w:szCs w:val="21"/>
              </w:rPr>
              <w:t>art 6 lettera c</w:t>
            </w:r>
            <w:r w:rsidR="009204AE">
              <w:rPr>
                <w:rFonts w:ascii="Garamond" w:eastAsiaTheme="minorHAnsi" w:hAnsi="Garamond" w:cs="Arial"/>
                <w:color w:val="000000"/>
                <w:sz w:val="21"/>
                <w:szCs w:val="21"/>
              </w:rPr>
              <w:t>;</w:t>
            </w:r>
          </w:p>
          <w:p w14:paraId="2F3BD30E" w14:textId="3D1E5CB5" w:rsidR="00FD38A6" w:rsidRPr="00CC46FD" w:rsidRDefault="009204AE" w:rsidP="00CC46FD">
            <w:pPr>
              <w:pStyle w:val="Paragrafoelenco"/>
              <w:numPr>
                <w:ilvl w:val="0"/>
                <w:numId w:val="14"/>
              </w:numPr>
              <w:shd w:val="clear" w:color="auto" w:fill="FFFFFF"/>
              <w:jc w:val="both"/>
              <w:rPr>
                <w:rFonts w:ascii="Garamond" w:eastAsiaTheme="minorHAnsi" w:hAnsi="Garamond" w:cs="Arial"/>
                <w:color w:val="000000"/>
                <w:sz w:val="21"/>
                <w:szCs w:val="21"/>
              </w:rPr>
            </w:pPr>
            <w:r>
              <w:rPr>
                <w:rFonts w:ascii="Garamond" w:eastAsiaTheme="minorHAnsi" w:hAnsi="Garamond" w:cs="Arial"/>
                <w:color w:val="000000"/>
                <w:sz w:val="21"/>
                <w:szCs w:val="21"/>
              </w:rPr>
              <w:t>per i dati particolari oggetto di trattamento la finalità è la stessa del punto a), basa giuridica</w:t>
            </w:r>
            <w:r w:rsidR="00CC46FD">
              <w:rPr>
                <w:rFonts w:ascii="Garamond" w:eastAsiaTheme="minorHAnsi" w:hAnsi="Garamond" w:cs="Arial"/>
                <w:color w:val="000000"/>
                <w:sz w:val="21"/>
                <w:szCs w:val="21"/>
              </w:rPr>
              <w:t xml:space="preserve"> art 9 paragrafo 2 b</w:t>
            </w:r>
          </w:p>
        </w:tc>
      </w:tr>
      <w:tr w:rsidR="00FD2CA9" w:rsidRPr="00D003B5" w14:paraId="3716FF04" w14:textId="77777777" w:rsidTr="003C209C">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1BD79D4C" w14:textId="77777777" w:rsidR="00FD38A6" w:rsidRPr="00D003B5" w:rsidRDefault="00FD38A6" w:rsidP="003D1154">
            <w:pPr>
              <w:spacing w:after="150"/>
              <w:rPr>
                <w:rFonts w:ascii="Garamond" w:eastAsia="Times New Roman" w:hAnsi="Garamond" w:cs="Arial"/>
                <w:b/>
                <w:bCs/>
                <w:color w:val="000000"/>
                <w:sz w:val="28"/>
                <w:szCs w:val="28"/>
              </w:rPr>
            </w:pPr>
            <w:r>
              <w:rPr>
                <w:noProof/>
              </w:rPr>
              <w:drawing>
                <wp:anchor distT="0" distB="0" distL="114300" distR="114300" simplePos="0" relativeHeight="251689984" behindDoc="0" locked="0" layoutInCell="1" allowOverlap="1" wp14:anchorId="26D24059" wp14:editId="5B500521">
                  <wp:simplePos x="0" y="0"/>
                  <wp:positionH relativeFrom="margin">
                    <wp:posOffset>188595</wp:posOffset>
                  </wp:positionH>
                  <wp:positionV relativeFrom="paragraph">
                    <wp:posOffset>-374015</wp:posOffset>
                  </wp:positionV>
                  <wp:extent cx="335280" cy="352425"/>
                  <wp:effectExtent l="0" t="0" r="7620" b="9525"/>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61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33528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BA31D8" w14:textId="77777777" w:rsidR="00FD38A6" w:rsidRPr="007533D5" w:rsidRDefault="00FD38A6" w:rsidP="003D1154">
            <w:pPr>
              <w:shd w:val="clear" w:color="auto" w:fill="FFFFFF"/>
              <w:spacing w:line="276" w:lineRule="auto"/>
              <w:contextualSpacing/>
              <w:rPr>
                <w:rFonts w:ascii="Garamond" w:eastAsia="Times New Roman" w:hAnsi="Garamond" w:cs="Arial"/>
                <w:b/>
                <w:bCs/>
                <w:color w:val="4472C4" w:themeColor="accent1"/>
                <w:sz w:val="28"/>
                <w:szCs w:val="28"/>
              </w:rPr>
            </w:pPr>
            <w:r w:rsidRPr="007533D5">
              <w:rPr>
                <w:rFonts w:ascii="Garamond" w:eastAsia="Times New Roman" w:hAnsi="Garamond" w:cs="Arial"/>
                <w:b/>
                <w:bCs/>
                <w:color w:val="4472C4" w:themeColor="accent1"/>
                <w:sz w:val="28"/>
                <w:szCs w:val="28"/>
              </w:rPr>
              <w:t>5.Origine dei dati personali</w:t>
            </w:r>
          </w:p>
        </w:tc>
      </w:tr>
      <w:tr w:rsidR="00FD38A6" w:rsidRPr="00544909" w14:paraId="149EAFFD" w14:textId="77777777" w:rsidTr="00A613CE">
        <w:trPr>
          <w:trHeight w:val="520"/>
        </w:trPr>
        <w:tc>
          <w:tcPr>
            <w:tcW w:w="10065" w:type="dxa"/>
            <w:gridSpan w:val="3"/>
          </w:tcPr>
          <w:p w14:paraId="2EB5EF00" w14:textId="45E60238" w:rsidR="00CC46FD" w:rsidRPr="00544909" w:rsidRDefault="008D32D1" w:rsidP="00825773">
            <w:pPr>
              <w:shd w:val="clear" w:color="auto" w:fill="FFFFFF"/>
              <w:spacing w:line="276" w:lineRule="auto"/>
              <w:contextualSpacing/>
              <w:jc w:val="both"/>
              <w:rPr>
                <w:rFonts w:ascii="Garamond" w:eastAsiaTheme="minorHAnsi" w:hAnsi="Garamond" w:cs="Arial"/>
                <w:color w:val="000000"/>
                <w:sz w:val="21"/>
                <w:szCs w:val="21"/>
              </w:rPr>
            </w:pPr>
            <w:r>
              <w:rPr>
                <w:rFonts w:ascii="Garamond" w:eastAsiaTheme="minorHAnsi" w:hAnsi="Garamond" w:cs="Arial"/>
                <w:color w:val="000000"/>
                <w:sz w:val="21"/>
                <w:szCs w:val="21"/>
              </w:rPr>
              <w:t>I dati</w:t>
            </w:r>
            <w:r w:rsidR="001A4244">
              <w:rPr>
                <w:rFonts w:ascii="Garamond" w:eastAsiaTheme="minorHAnsi" w:hAnsi="Garamond" w:cs="Arial"/>
                <w:color w:val="000000"/>
                <w:sz w:val="21"/>
                <w:szCs w:val="21"/>
              </w:rPr>
              <w:t xml:space="preserve"> </w:t>
            </w:r>
            <w:r w:rsidR="00CC46FD">
              <w:rPr>
                <w:rFonts w:ascii="Garamond" w:eastAsiaTheme="minorHAnsi" w:hAnsi="Garamond" w:cs="Arial"/>
                <w:color w:val="000000"/>
                <w:sz w:val="21"/>
                <w:szCs w:val="21"/>
              </w:rPr>
              <w:t>personali oggetto di trattamento da parte del Titolare provengono direttamente dalla segnalazione inviata da parte del segnalante</w:t>
            </w:r>
            <w:r w:rsidR="00CE0778">
              <w:rPr>
                <w:rFonts w:ascii="Garamond" w:eastAsiaTheme="minorHAnsi" w:hAnsi="Garamond" w:cs="Arial"/>
                <w:color w:val="000000"/>
                <w:sz w:val="21"/>
                <w:szCs w:val="21"/>
              </w:rPr>
              <w:t>, nonché da eventuali e successive investigazioni dal parte del Titolare.</w:t>
            </w:r>
          </w:p>
        </w:tc>
      </w:tr>
      <w:tr w:rsidR="00715469" w:rsidRPr="00DA4BBA" w14:paraId="0ADE7B7A" w14:textId="77777777" w:rsidTr="003C209C">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B4C99C6" w14:textId="77777777" w:rsidR="00FD38A6" w:rsidRDefault="00FD38A6" w:rsidP="003D1154">
            <w:pPr>
              <w:spacing w:after="150"/>
              <w:rPr>
                <w:rFonts w:ascii="Garamond" w:eastAsiaTheme="minorHAnsi" w:hAnsi="Garamond" w:cs="Arial"/>
                <w:color w:val="000000"/>
                <w:sz w:val="21"/>
                <w:szCs w:val="21"/>
              </w:rPr>
            </w:pPr>
            <w:r>
              <w:rPr>
                <w:rFonts w:ascii="Garamond" w:eastAsiaTheme="minorHAnsi" w:hAnsi="Garamond" w:cs="Arial"/>
                <w:noProof/>
                <w:color w:val="000000"/>
                <w:sz w:val="21"/>
                <w:szCs w:val="21"/>
              </w:rPr>
              <w:drawing>
                <wp:anchor distT="0" distB="0" distL="114300" distR="114300" simplePos="0" relativeHeight="251692032" behindDoc="0" locked="0" layoutInCell="1" allowOverlap="1" wp14:anchorId="73D4BF53" wp14:editId="7EAADA6C">
                  <wp:simplePos x="0" y="0"/>
                  <wp:positionH relativeFrom="margin">
                    <wp:posOffset>151765</wp:posOffset>
                  </wp:positionH>
                  <wp:positionV relativeFrom="paragraph">
                    <wp:posOffset>-391795</wp:posOffset>
                  </wp:positionV>
                  <wp:extent cx="371475" cy="371475"/>
                  <wp:effectExtent l="0" t="0" r="9525" b="9525"/>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7" cstate="print">
                            <a:alphaModFix amt="97000"/>
                            <a:duotone>
                              <a:schemeClr val="accent6">
                                <a:shade val="45000"/>
                                <a:satMod val="135000"/>
                              </a:schemeClr>
                              <a:prstClr val="white"/>
                            </a:duotone>
                            <a:extLst>
                              <a:ext uri="{BEBA8EAE-BF5A-486C-A8C5-ECC9F3942E4B}">
                                <a14:imgProps xmlns:a14="http://schemas.microsoft.com/office/drawing/2010/main">
                                  <a14:imgLayer r:embed="rId18">
                                    <a14:imgEffect>
                                      <a14:colorTemperature colorTemp="6700"/>
                                    </a14:imgEffect>
                                  </a14:imgLayer>
                                </a14:imgProps>
                              </a:ex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4B41035" w14:textId="77777777" w:rsidR="00FD38A6" w:rsidRPr="007533D5" w:rsidRDefault="00FD38A6" w:rsidP="003D1154">
            <w:pPr>
              <w:shd w:val="clear" w:color="auto" w:fill="FFFFFF"/>
              <w:rPr>
                <w:rFonts w:ascii="Garamond" w:eastAsia="Times New Roman" w:hAnsi="Garamond" w:cs="Arial"/>
                <w:b/>
                <w:bCs/>
                <w:color w:val="70AD47" w:themeColor="accent6"/>
                <w:sz w:val="28"/>
                <w:szCs w:val="28"/>
              </w:rPr>
            </w:pPr>
            <w:r w:rsidRPr="007533D5">
              <w:rPr>
                <w:rFonts w:ascii="Garamond" w:eastAsia="Times New Roman" w:hAnsi="Garamond" w:cs="Arial"/>
                <w:b/>
                <w:bCs/>
                <w:color w:val="70AD47" w:themeColor="accent6"/>
                <w:sz w:val="28"/>
                <w:szCs w:val="28"/>
              </w:rPr>
              <w:t>6.Destinatari dei dati personali</w:t>
            </w:r>
          </w:p>
        </w:tc>
      </w:tr>
      <w:tr w:rsidR="00FD38A6" w:rsidRPr="00544909" w14:paraId="4468100A" w14:textId="77777777" w:rsidTr="00A613CE">
        <w:trPr>
          <w:trHeight w:val="1925"/>
        </w:trPr>
        <w:tc>
          <w:tcPr>
            <w:tcW w:w="10065" w:type="dxa"/>
            <w:gridSpan w:val="3"/>
          </w:tcPr>
          <w:p w14:paraId="40751134" w14:textId="150DB7F6" w:rsidR="004D54C0" w:rsidRDefault="00C94469" w:rsidP="00C94469">
            <w:pPr>
              <w:shd w:val="clear" w:color="auto" w:fill="FFFFFF"/>
              <w:spacing w:line="276" w:lineRule="auto"/>
              <w:jc w:val="both"/>
              <w:rPr>
                <w:rFonts w:ascii="Garamond" w:eastAsiaTheme="minorHAnsi" w:hAnsi="Garamond" w:cs="Arial"/>
                <w:color w:val="000000"/>
                <w:sz w:val="21"/>
                <w:szCs w:val="21"/>
              </w:rPr>
            </w:pPr>
            <w:r w:rsidRPr="00C94469">
              <w:rPr>
                <w:rFonts w:ascii="Garamond" w:eastAsiaTheme="minorHAnsi" w:hAnsi="Garamond" w:cs="Arial"/>
                <w:color w:val="000000"/>
                <w:sz w:val="21"/>
                <w:szCs w:val="21"/>
              </w:rPr>
              <w:t xml:space="preserve">I Suoi Dati Personali saranno trattati solo da personale incaricato del trattamento ex art. 29 GDPR in ragione delle loro mansioni lavorative. Inoltre, nell’ambito delle finalità sopra indicate, </w:t>
            </w:r>
            <w:r w:rsidR="002243F0">
              <w:rPr>
                <w:rFonts w:ascii="Garamond" w:eastAsiaTheme="minorHAnsi" w:hAnsi="Garamond" w:cs="Arial"/>
                <w:color w:val="000000"/>
                <w:sz w:val="21"/>
                <w:szCs w:val="21"/>
              </w:rPr>
              <w:t xml:space="preserve">i Suoi dati </w:t>
            </w:r>
            <w:r w:rsidRPr="00C94469">
              <w:rPr>
                <w:rFonts w:ascii="Garamond" w:eastAsiaTheme="minorHAnsi" w:hAnsi="Garamond" w:cs="Arial"/>
                <w:color w:val="000000"/>
                <w:sz w:val="21"/>
                <w:szCs w:val="21"/>
              </w:rPr>
              <w:t>potranno essere condivisi</w:t>
            </w:r>
            <w:r w:rsidR="002243F0">
              <w:rPr>
                <w:rFonts w:ascii="Garamond" w:eastAsiaTheme="minorHAnsi" w:hAnsi="Garamond" w:cs="Arial"/>
                <w:color w:val="000000"/>
                <w:sz w:val="21"/>
                <w:szCs w:val="21"/>
              </w:rPr>
              <w:t xml:space="preserve"> </w:t>
            </w:r>
            <w:r w:rsidRPr="00C94469">
              <w:rPr>
                <w:rFonts w:ascii="Garamond" w:eastAsiaTheme="minorHAnsi" w:hAnsi="Garamond" w:cs="Arial"/>
                <w:color w:val="000000"/>
                <w:sz w:val="21"/>
                <w:szCs w:val="21"/>
              </w:rPr>
              <w:t>con</w:t>
            </w:r>
            <w:r w:rsidR="00C1662B">
              <w:rPr>
                <w:rFonts w:ascii="Garamond" w:eastAsiaTheme="minorHAnsi" w:hAnsi="Garamond" w:cs="Arial"/>
                <w:color w:val="000000"/>
                <w:sz w:val="21"/>
                <w:szCs w:val="21"/>
              </w:rPr>
              <w:t xml:space="preserve"> l’ente proprietario della piattaforma designato quale </w:t>
            </w:r>
            <w:r w:rsidR="005B47AE">
              <w:rPr>
                <w:rFonts w:ascii="Garamond" w:eastAsiaTheme="minorHAnsi" w:hAnsi="Garamond" w:cs="Arial"/>
                <w:color w:val="000000"/>
                <w:sz w:val="21"/>
                <w:szCs w:val="21"/>
              </w:rPr>
              <w:t>R</w:t>
            </w:r>
            <w:r w:rsidR="00C1662B">
              <w:rPr>
                <w:rFonts w:ascii="Garamond" w:eastAsiaTheme="minorHAnsi" w:hAnsi="Garamond" w:cs="Arial"/>
                <w:color w:val="000000"/>
                <w:sz w:val="21"/>
                <w:szCs w:val="21"/>
              </w:rPr>
              <w:t xml:space="preserve">esponsabile del trattamento, ai sensi dell’Art 28 del GDPR, nonché con </w:t>
            </w:r>
            <w:r w:rsidRPr="00C94469">
              <w:rPr>
                <w:rFonts w:ascii="Garamond" w:eastAsiaTheme="minorHAnsi" w:hAnsi="Garamond" w:cs="Arial"/>
                <w:color w:val="000000"/>
                <w:sz w:val="21"/>
                <w:szCs w:val="21"/>
              </w:rPr>
              <w:t>l’Organismo di Vigilanza, ai sensi del Modello 231, per le segnalazioni riguardanti il Codice Etico, il Modello Organizzativo e più in generale la materia della responsabilità amministrativa degli enti (D.lgs. 231/2001), come previsto dalla procedura di riferimento, il cui componente è stato autorizzato a trattare i dati personali ai sensi dell’art. 29 del Regolamento</w:t>
            </w:r>
            <w:r w:rsidR="004D54C0">
              <w:rPr>
                <w:rFonts w:ascii="Garamond" w:eastAsiaTheme="minorHAnsi" w:hAnsi="Garamond" w:cs="Arial"/>
                <w:color w:val="000000"/>
                <w:sz w:val="21"/>
                <w:szCs w:val="21"/>
              </w:rPr>
              <w:t>.</w:t>
            </w:r>
          </w:p>
          <w:p w14:paraId="067EAAB8" w14:textId="1E3A4C57" w:rsidR="00FD38A6" w:rsidRPr="004D54C0" w:rsidRDefault="004D54C0" w:rsidP="004D54C0">
            <w:pPr>
              <w:shd w:val="clear" w:color="auto" w:fill="FFFFFF"/>
              <w:spacing w:line="276" w:lineRule="auto"/>
              <w:jc w:val="both"/>
              <w:rPr>
                <w:rFonts w:ascii="Garamond" w:eastAsiaTheme="minorHAnsi" w:hAnsi="Garamond" w:cs="Arial"/>
                <w:color w:val="000000"/>
                <w:sz w:val="21"/>
                <w:szCs w:val="21"/>
                <w:shd w:val="clear" w:color="auto" w:fill="FFFFFF"/>
              </w:rPr>
            </w:pPr>
            <w:r w:rsidRPr="004D54C0">
              <w:rPr>
                <w:rFonts w:ascii="Garamond" w:eastAsiaTheme="minorHAnsi" w:hAnsi="Garamond" w:cs="Arial"/>
                <w:color w:val="000000"/>
                <w:sz w:val="21"/>
                <w:szCs w:val="21"/>
                <w:shd w:val="clear" w:color="auto" w:fill="FFFFFF"/>
              </w:rPr>
              <w:t>I</w:t>
            </w:r>
            <w:r w:rsidR="000824AC">
              <w:rPr>
                <w:rFonts w:ascii="Garamond" w:eastAsiaTheme="minorHAnsi" w:hAnsi="Garamond" w:cs="Arial"/>
                <w:color w:val="000000"/>
                <w:sz w:val="21"/>
                <w:szCs w:val="21"/>
                <w:shd w:val="clear" w:color="auto" w:fill="FFFFFF"/>
              </w:rPr>
              <w:t>nfine, i</w:t>
            </w:r>
            <w:r w:rsidRPr="004D54C0">
              <w:rPr>
                <w:rFonts w:ascii="Garamond" w:eastAsiaTheme="minorHAnsi" w:hAnsi="Garamond" w:cs="Arial"/>
                <w:color w:val="000000"/>
                <w:sz w:val="21"/>
                <w:szCs w:val="21"/>
                <w:shd w:val="clear" w:color="auto" w:fill="FFFFFF"/>
              </w:rPr>
              <w:t xml:space="preserve"> Suoi dati potranno essere comunicati ai soggetti</w:t>
            </w:r>
            <w:r>
              <w:rPr>
                <w:rFonts w:ascii="Garamond" w:eastAsiaTheme="minorHAnsi" w:hAnsi="Garamond" w:cs="Arial"/>
                <w:color w:val="000000"/>
                <w:sz w:val="21"/>
                <w:szCs w:val="21"/>
                <w:shd w:val="clear" w:color="auto" w:fill="FFFFFF"/>
              </w:rPr>
              <w:t>, autonomi titolari,</w:t>
            </w:r>
            <w:r w:rsidRPr="004D54C0">
              <w:rPr>
                <w:rFonts w:ascii="Garamond" w:eastAsiaTheme="minorHAnsi" w:hAnsi="Garamond" w:cs="Arial"/>
                <w:color w:val="000000"/>
                <w:sz w:val="21"/>
                <w:szCs w:val="21"/>
                <w:shd w:val="clear" w:color="auto" w:fill="FFFFFF"/>
              </w:rPr>
              <w:t xml:space="preserve"> ai quali la presente comunicazione dovrà essere effettuata nel rispetto di un obbligo di legge, di un regolamento o della normativa </w:t>
            </w:r>
            <w:r w:rsidR="002A45F5">
              <w:rPr>
                <w:rFonts w:ascii="Garamond" w:eastAsiaTheme="minorHAnsi" w:hAnsi="Garamond" w:cs="Arial"/>
                <w:color w:val="000000"/>
                <w:sz w:val="21"/>
                <w:szCs w:val="21"/>
                <w:shd w:val="clear" w:color="auto" w:fill="FFFFFF"/>
              </w:rPr>
              <w:t>europea</w:t>
            </w:r>
            <w:r w:rsidRPr="004D54C0">
              <w:rPr>
                <w:rFonts w:ascii="Garamond" w:eastAsiaTheme="minorHAnsi" w:hAnsi="Garamond" w:cs="Arial"/>
                <w:color w:val="000000"/>
                <w:sz w:val="21"/>
                <w:szCs w:val="21"/>
                <w:shd w:val="clear" w:color="auto" w:fill="FFFFFF"/>
              </w:rPr>
              <w:t xml:space="preserve">, ove ciò sia richiesto, ad esempio, per eventuali successivi procedimenti penali oppure se il </w:t>
            </w:r>
            <w:r>
              <w:rPr>
                <w:rFonts w:ascii="Garamond" w:eastAsiaTheme="minorHAnsi" w:hAnsi="Garamond" w:cs="Arial"/>
                <w:color w:val="000000"/>
                <w:sz w:val="21"/>
                <w:szCs w:val="21"/>
                <w:shd w:val="clear" w:color="auto" w:fill="FFFFFF"/>
              </w:rPr>
              <w:t>S</w:t>
            </w:r>
            <w:r w:rsidRPr="004D54C0">
              <w:rPr>
                <w:rFonts w:ascii="Garamond" w:eastAsiaTheme="minorHAnsi" w:hAnsi="Garamond" w:cs="Arial"/>
                <w:color w:val="000000"/>
                <w:sz w:val="21"/>
                <w:szCs w:val="21"/>
                <w:shd w:val="clear" w:color="auto" w:fill="FFFFFF"/>
              </w:rPr>
              <w:t>egnalante ha fatto una dichiarazione falsa.</w:t>
            </w:r>
          </w:p>
        </w:tc>
      </w:tr>
      <w:tr w:rsidR="00FD2CA9" w:rsidRPr="00DA4BBA" w14:paraId="6292BEA6" w14:textId="77777777" w:rsidTr="003C209C">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673C1623" w14:textId="77777777" w:rsidR="00FD38A6" w:rsidRDefault="00FD38A6" w:rsidP="003D1154">
            <w:pPr>
              <w:spacing w:after="150"/>
              <w:rPr>
                <w:rFonts w:ascii="Garamond" w:eastAsiaTheme="minorHAnsi" w:hAnsi="Garamond" w:cs="Arial"/>
                <w:color w:val="000000"/>
                <w:sz w:val="21"/>
                <w:szCs w:val="21"/>
              </w:rPr>
            </w:pPr>
            <w:r>
              <w:rPr>
                <w:rFonts w:ascii="Garamond" w:eastAsiaTheme="minorHAnsi" w:hAnsi="Garamond" w:cs="Arial"/>
                <w:noProof/>
                <w:color w:val="000000"/>
                <w:sz w:val="21"/>
                <w:szCs w:val="21"/>
              </w:rPr>
              <w:drawing>
                <wp:anchor distT="0" distB="0" distL="114300" distR="114300" simplePos="0" relativeHeight="251696128" behindDoc="0" locked="0" layoutInCell="1" allowOverlap="1" wp14:anchorId="3CE2C8F1" wp14:editId="37693CD8">
                  <wp:simplePos x="0" y="0"/>
                  <wp:positionH relativeFrom="margin">
                    <wp:posOffset>184785</wp:posOffset>
                  </wp:positionH>
                  <wp:positionV relativeFrom="paragraph">
                    <wp:posOffset>-360680</wp:posOffset>
                  </wp:positionV>
                  <wp:extent cx="332105" cy="3429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duotone>
                              <a:schemeClr val="accent1">
                                <a:shade val="45000"/>
                                <a:satMod val="135000"/>
                              </a:schemeClr>
                              <a:prstClr val="white"/>
                            </a:duotone>
                            <a:extLst>
                              <a:ext uri="{BEBA8EAE-BF5A-486C-A8C5-ECC9F3942E4B}">
                                <a14:imgProps xmlns:a14="http://schemas.microsoft.com/office/drawing/2010/main">
                                  <a14:imgLayer r:embed="rId20">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33210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072A3A00" w14:textId="77777777" w:rsidR="00FD38A6" w:rsidRPr="007533D5" w:rsidRDefault="00FD38A6" w:rsidP="003D1154">
            <w:pPr>
              <w:shd w:val="clear" w:color="auto" w:fill="FFFFFF"/>
              <w:spacing w:line="276" w:lineRule="auto"/>
              <w:contextualSpacing/>
              <w:jc w:val="both"/>
              <w:rPr>
                <w:rFonts w:ascii="Garamond" w:eastAsia="Times New Roman" w:hAnsi="Garamond" w:cs="Arial"/>
                <w:b/>
                <w:bCs/>
                <w:color w:val="4472C4" w:themeColor="accent1"/>
                <w:sz w:val="28"/>
                <w:szCs w:val="28"/>
              </w:rPr>
            </w:pPr>
            <w:r w:rsidRPr="007533D5">
              <w:rPr>
                <w:rFonts w:ascii="Garamond" w:eastAsia="Times New Roman" w:hAnsi="Garamond" w:cs="Arial"/>
                <w:b/>
                <w:bCs/>
                <w:color w:val="4472C4" w:themeColor="accent1"/>
                <w:sz w:val="28"/>
                <w:szCs w:val="28"/>
              </w:rPr>
              <w:t>7.Trasferimento dei dati personali</w:t>
            </w:r>
          </w:p>
          <w:p w14:paraId="79FFBA15" w14:textId="77777777" w:rsidR="00FD38A6" w:rsidRPr="007533D5" w:rsidRDefault="00FD38A6" w:rsidP="003D1154">
            <w:pPr>
              <w:shd w:val="clear" w:color="auto" w:fill="FFFFFF"/>
              <w:rPr>
                <w:rFonts w:ascii="Garamond" w:eastAsia="Times New Roman" w:hAnsi="Garamond" w:cs="Arial"/>
                <w:b/>
                <w:bCs/>
                <w:color w:val="4472C4" w:themeColor="accent1"/>
                <w:sz w:val="28"/>
                <w:szCs w:val="28"/>
              </w:rPr>
            </w:pPr>
          </w:p>
        </w:tc>
      </w:tr>
      <w:tr w:rsidR="00FD38A6" w:rsidRPr="00544909" w14:paraId="2A9E22D5" w14:textId="77777777" w:rsidTr="00A613CE">
        <w:trPr>
          <w:trHeight w:val="50"/>
        </w:trPr>
        <w:tc>
          <w:tcPr>
            <w:tcW w:w="10065" w:type="dxa"/>
            <w:gridSpan w:val="3"/>
          </w:tcPr>
          <w:p w14:paraId="62EFF530" w14:textId="12BA5F99" w:rsidR="007300A4" w:rsidRPr="007A7FD0" w:rsidRDefault="002C6BA7" w:rsidP="007A7FD0">
            <w:pPr>
              <w:shd w:val="clear" w:color="auto" w:fill="FFFFFF"/>
              <w:spacing w:line="276" w:lineRule="auto"/>
              <w:jc w:val="both"/>
              <w:rPr>
                <w:rFonts w:ascii="Garamond" w:eastAsiaTheme="minorHAnsi" w:hAnsi="Garamond" w:cs="Arial"/>
                <w:color w:val="000000"/>
                <w:sz w:val="21"/>
                <w:szCs w:val="21"/>
                <w:shd w:val="clear" w:color="auto" w:fill="FFFFFF"/>
              </w:rPr>
            </w:pPr>
            <w:r>
              <w:rPr>
                <w:rFonts w:ascii="Garamond" w:eastAsiaTheme="minorHAnsi" w:hAnsi="Garamond" w:cs="Arial"/>
                <w:color w:val="000000"/>
                <w:sz w:val="21"/>
                <w:szCs w:val="21"/>
                <w:shd w:val="clear" w:color="auto" w:fill="FFFFFF"/>
              </w:rPr>
              <w:t>I Suoi dati personali sono trattati</w:t>
            </w:r>
            <w:r w:rsidR="000824AC">
              <w:rPr>
                <w:rFonts w:ascii="Garamond" w:eastAsiaTheme="minorHAnsi" w:hAnsi="Garamond" w:cs="Arial"/>
                <w:color w:val="000000"/>
                <w:sz w:val="21"/>
                <w:szCs w:val="21"/>
                <w:shd w:val="clear" w:color="auto" w:fill="FFFFFF"/>
              </w:rPr>
              <w:t xml:space="preserve"> unicamente</w:t>
            </w:r>
            <w:r>
              <w:rPr>
                <w:rFonts w:ascii="Garamond" w:eastAsiaTheme="minorHAnsi" w:hAnsi="Garamond" w:cs="Arial"/>
                <w:color w:val="000000"/>
                <w:sz w:val="21"/>
                <w:szCs w:val="21"/>
                <w:shd w:val="clear" w:color="auto" w:fill="FFFFFF"/>
              </w:rPr>
              <w:t xml:space="preserve"> all’interno dello Spazio Economico Europeo (“SEE”). </w:t>
            </w:r>
          </w:p>
        </w:tc>
      </w:tr>
      <w:tr w:rsidR="00FD2CA9" w:rsidRPr="00DA4BBA" w14:paraId="56E07447" w14:textId="77777777" w:rsidTr="003C209C">
        <w:trPr>
          <w:trHeight w:hRule="exact" w:val="567"/>
        </w:trPr>
        <w:tc>
          <w:tcPr>
            <w:tcW w:w="1321"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7F45714" w14:textId="77777777" w:rsidR="00FD2CA9" w:rsidRDefault="00FD2CA9" w:rsidP="003D1154">
            <w:pPr>
              <w:spacing w:after="150"/>
              <w:rPr>
                <w:rFonts w:ascii="Garamond" w:eastAsiaTheme="minorHAnsi" w:hAnsi="Garamond" w:cs="Arial"/>
                <w:color w:val="000000"/>
                <w:sz w:val="21"/>
                <w:szCs w:val="21"/>
              </w:rPr>
            </w:pPr>
            <w:r>
              <w:rPr>
                <w:rFonts w:ascii="Garamond" w:eastAsia="Times New Roman" w:hAnsi="Garamond" w:cs="Arial"/>
                <w:b/>
                <w:noProof/>
                <w:color w:val="000000"/>
                <w:sz w:val="21"/>
                <w:szCs w:val="21"/>
                <w:lang w:val="pl-PL"/>
              </w:rPr>
              <w:drawing>
                <wp:anchor distT="0" distB="0" distL="114300" distR="114300" simplePos="0" relativeHeight="251698176" behindDoc="1" locked="0" layoutInCell="1" allowOverlap="1" wp14:anchorId="04906F4F" wp14:editId="43B9B9BF">
                  <wp:simplePos x="0" y="0"/>
                  <wp:positionH relativeFrom="margin">
                    <wp:posOffset>209550</wp:posOffset>
                  </wp:positionH>
                  <wp:positionV relativeFrom="paragraph">
                    <wp:posOffset>-409575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4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3BD5BFA" w14:textId="432911B4" w:rsidR="00FD2CA9" w:rsidRPr="007533D5" w:rsidRDefault="00EF2709" w:rsidP="003D1154">
            <w:pPr>
              <w:shd w:val="clear" w:color="auto" w:fill="FFFFFF"/>
              <w:spacing w:line="276" w:lineRule="auto"/>
              <w:contextualSpacing/>
              <w:jc w:val="both"/>
              <w:rPr>
                <w:rFonts w:ascii="Garamond" w:eastAsia="Times New Roman" w:hAnsi="Garamond" w:cs="Arial"/>
                <w:b/>
                <w:bCs/>
                <w:color w:val="70AD47" w:themeColor="accent6"/>
                <w:sz w:val="28"/>
                <w:szCs w:val="28"/>
              </w:rPr>
            </w:pPr>
            <w:r>
              <w:rPr>
                <w:rFonts w:ascii="Garamond" w:eastAsia="Times New Roman" w:hAnsi="Garamond" w:cs="Arial"/>
                <w:b/>
                <w:bCs/>
                <w:color w:val="70AD47" w:themeColor="accent6"/>
                <w:sz w:val="28"/>
                <w:szCs w:val="28"/>
              </w:rPr>
              <w:t>8</w:t>
            </w:r>
            <w:r w:rsidR="00FD2CA9" w:rsidRPr="007533D5">
              <w:rPr>
                <w:rFonts w:ascii="Garamond" w:eastAsia="Times New Roman" w:hAnsi="Garamond" w:cs="Arial"/>
                <w:b/>
                <w:bCs/>
                <w:color w:val="70AD47" w:themeColor="accent6"/>
                <w:sz w:val="28"/>
                <w:szCs w:val="28"/>
              </w:rPr>
              <w:t>.Periodo di conservazione dei dati personali</w:t>
            </w:r>
          </w:p>
          <w:p w14:paraId="527E6B1F" w14:textId="77777777" w:rsidR="00FD2CA9" w:rsidRPr="00DA4BBA" w:rsidRDefault="00FD2CA9" w:rsidP="003D1154">
            <w:pPr>
              <w:shd w:val="clear" w:color="auto" w:fill="FFFFFF"/>
              <w:rPr>
                <w:rFonts w:ascii="Garamond" w:eastAsia="Times New Roman" w:hAnsi="Garamond" w:cs="Arial"/>
                <w:b/>
                <w:bCs/>
                <w:color w:val="000000"/>
                <w:sz w:val="28"/>
                <w:szCs w:val="28"/>
              </w:rPr>
            </w:pPr>
          </w:p>
        </w:tc>
      </w:tr>
      <w:tr w:rsidR="00FD2CA9" w:rsidRPr="00544909" w14:paraId="3F22B426" w14:textId="77777777" w:rsidTr="00A613CE">
        <w:trPr>
          <w:trHeight w:val="261"/>
        </w:trPr>
        <w:tc>
          <w:tcPr>
            <w:tcW w:w="10065" w:type="dxa"/>
            <w:gridSpan w:val="3"/>
          </w:tcPr>
          <w:p w14:paraId="62FDD6B4" w14:textId="5EE394AE" w:rsidR="002C6BA7" w:rsidRPr="00D9466C" w:rsidRDefault="002C6BA7" w:rsidP="00D9466C">
            <w:pPr>
              <w:shd w:val="clear" w:color="auto" w:fill="FFFFFF"/>
              <w:spacing w:line="276" w:lineRule="auto"/>
              <w:jc w:val="both"/>
              <w:rPr>
                <w:rFonts w:ascii="Garamond" w:eastAsiaTheme="minorHAnsi" w:hAnsi="Garamond" w:cs="Arial"/>
                <w:color w:val="000000"/>
                <w:sz w:val="21"/>
                <w:szCs w:val="21"/>
                <w:shd w:val="clear" w:color="auto" w:fill="FFFFFF"/>
              </w:rPr>
            </w:pPr>
            <w:r w:rsidRPr="007300A4">
              <w:rPr>
                <w:rFonts w:ascii="Garamond" w:eastAsiaTheme="minorHAnsi" w:hAnsi="Garamond" w:cs="Arial"/>
                <w:color w:val="000000"/>
                <w:sz w:val="21"/>
                <w:szCs w:val="21"/>
                <w:shd w:val="clear" w:color="auto" w:fill="FFFFFF"/>
              </w:rPr>
              <w:t xml:space="preserve">Il periodo di tempo </w:t>
            </w:r>
            <w:r w:rsidR="00D9466C">
              <w:rPr>
                <w:rFonts w:ascii="Garamond" w:eastAsiaTheme="minorHAnsi" w:hAnsi="Garamond" w:cs="Arial"/>
                <w:color w:val="000000"/>
                <w:sz w:val="21"/>
                <w:szCs w:val="21"/>
                <w:shd w:val="clear" w:color="auto" w:fill="FFFFFF"/>
              </w:rPr>
              <w:t xml:space="preserve">di conservazione dei dati personali trattati è di 5 anni così come previsto dal </w:t>
            </w:r>
            <w:proofErr w:type="spellStart"/>
            <w:r w:rsidR="00D9466C" w:rsidRPr="00D9466C">
              <w:rPr>
                <w:rFonts w:ascii="Garamond" w:eastAsiaTheme="minorHAnsi" w:hAnsi="Garamond" w:cs="Arial"/>
                <w:color w:val="000000"/>
                <w:sz w:val="21"/>
                <w:szCs w:val="21"/>
                <w:shd w:val="clear" w:color="auto" w:fill="FFFFFF"/>
              </w:rPr>
              <w:t>D.Lgs.</w:t>
            </w:r>
            <w:proofErr w:type="spellEnd"/>
            <w:r w:rsidR="00D9466C" w:rsidRPr="00D9466C">
              <w:rPr>
                <w:rFonts w:ascii="Garamond" w:eastAsiaTheme="minorHAnsi" w:hAnsi="Garamond" w:cs="Arial"/>
                <w:color w:val="000000"/>
                <w:sz w:val="21"/>
                <w:szCs w:val="21"/>
                <w:shd w:val="clear" w:color="auto" w:fill="FFFFFF"/>
              </w:rPr>
              <w:t xml:space="preserve"> n. 24 del 10 marzo 2023 a recepimento della Direttiva (UE) </w:t>
            </w:r>
            <w:r w:rsidR="00250615">
              <w:rPr>
                <w:rFonts w:ascii="Garamond" w:eastAsiaTheme="minorHAnsi" w:hAnsi="Garamond" w:cs="Arial"/>
                <w:color w:val="000000"/>
                <w:sz w:val="21"/>
                <w:szCs w:val="21"/>
                <w:shd w:val="clear" w:color="auto" w:fill="FFFFFF"/>
              </w:rPr>
              <w:t xml:space="preserve">n 1937 del </w:t>
            </w:r>
            <w:r w:rsidR="00D9466C" w:rsidRPr="00D9466C">
              <w:rPr>
                <w:rFonts w:ascii="Garamond" w:eastAsiaTheme="minorHAnsi" w:hAnsi="Garamond" w:cs="Arial"/>
                <w:color w:val="000000"/>
                <w:sz w:val="21"/>
                <w:szCs w:val="21"/>
                <w:shd w:val="clear" w:color="auto" w:fill="FFFFFF"/>
              </w:rPr>
              <w:t>2019</w:t>
            </w:r>
            <w:r w:rsidR="00D9466C">
              <w:rPr>
                <w:rFonts w:ascii="Garamond" w:eastAsiaTheme="minorHAnsi" w:hAnsi="Garamond" w:cs="Arial"/>
                <w:color w:val="000000"/>
                <w:sz w:val="21"/>
                <w:szCs w:val="21"/>
                <w:shd w:val="clear" w:color="auto" w:fill="FFFFFF"/>
              </w:rPr>
              <w:t>.</w:t>
            </w:r>
            <w:r w:rsidR="004E644C">
              <w:rPr>
                <w:rFonts w:ascii="Garamond" w:eastAsiaTheme="minorHAnsi" w:hAnsi="Garamond" w:cs="Arial"/>
                <w:color w:val="000000"/>
                <w:sz w:val="21"/>
                <w:szCs w:val="21"/>
                <w:shd w:val="clear" w:color="auto" w:fill="FFFFFF"/>
              </w:rPr>
              <w:t xml:space="preserve"> tuttavia in caso in cui la segnalazione è necessaria a tutelare i diritti Titolare (es. in caso di citazione in giudizio) il periodo di conservazione è esteso per tutta la durata della controversia.</w:t>
            </w:r>
          </w:p>
        </w:tc>
      </w:tr>
      <w:tr w:rsidR="00FD2CA9" w:rsidRPr="00DA4BBA" w14:paraId="7DDCB533" w14:textId="77777777" w:rsidTr="003C209C">
        <w:trPr>
          <w:trHeight w:hRule="exact" w:val="567"/>
        </w:trPr>
        <w:tc>
          <w:tcPr>
            <w:tcW w:w="1321"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6F6320B7" w14:textId="672C96D9" w:rsidR="00FD2CA9" w:rsidRDefault="00D9466C" w:rsidP="003D1154">
            <w:pPr>
              <w:spacing w:after="150"/>
              <w:rPr>
                <w:rFonts w:ascii="Garamond" w:eastAsiaTheme="minorHAnsi" w:hAnsi="Garamond" w:cs="Arial"/>
                <w:color w:val="000000"/>
                <w:sz w:val="21"/>
                <w:szCs w:val="21"/>
              </w:rPr>
            </w:pPr>
            <w:r>
              <w:rPr>
                <w:rFonts w:ascii="Garamond" w:eastAsiaTheme="minorHAnsi" w:hAnsi="Garamond" w:cs="Arial"/>
                <w:noProof/>
                <w:color w:val="000000"/>
                <w:sz w:val="21"/>
                <w:szCs w:val="21"/>
              </w:rPr>
              <w:drawing>
                <wp:anchor distT="0" distB="0" distL="114300" distR="114300" simplePos="0" relativeHeight="251700224" behindDoc="0" locked="0" layoutInCell="1" allowOverlap="1" wp14:anchorId="1EFC6947" wp14:editId="2860D04B">
                  <wp:simplePos x="0" y="0"/>
                  <wp:positionH relativeFrom="margin">
                    <wp:posOffset>168275</wp:posOffset>
                  </wp:positionH>
                  <wp:positionV relativeFrom="paragraph">
                    <wp:posOffset>-421005</wp:posOffset>
                  </wp:positionV>
                  <wp:extent cx="408940" cy="399415"/>
                  <wp:effectExtent l="0" t="0" r="0" b="635"/>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2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894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EB09D6" w14:textId="45085600" w:rsidR="00FD2CA9" w:rsidRPr="007533D5" w:rsidRDefault="000C7506" w:rsidP="003D1154">
            <w:pPr>
              <w:shd w:val="clear" w:color="auto" w:fill="FFFFFF"/>
              <w:spacing w:line="276" w:lineRule="auto"/>
              <w:contextualSpacing/>
              <w:jc w:val="both"/>
              <w:rPr>
                <w:rFonts w:ascii="Garamond" w:eastAsia="Times New Roman" w:hAnsi="Garamond" w:cs="Arial"/>
                <w:b/>
                <w:color w:val="4472C4" w:themeColor="accent1"/>
                <w:sz w:val="21"/>
                <w:szCs w:val="21"/>
                <w:lang w:val="pl-PL"/>
              </w:rPr>
            </w:pPr>
            <w:r>
              <w:rPr>
                <w:rFonts w:ascii="Garamond" w:eastAsia="Times New Roman" w:hAnsi="Garamond" w:cs="Arial"/>
                <w:b/>
                <w:bCs/>
                <w:color w:val="4472C4" w:themeColor="accent1"/>
                <w:sz w:val="28"/>
                <w:szCs w:val="28"/>
              </w:rPr>
              <w:t>9</w:t>
            </w:r>
            <w:r w:rsidR="00FD2CA9" w:rsidRPr="007533D5">
              <w:rPr>
                <w:rFonts w:ascii="Garamond" w:eastAsia="Times New Roman" w:hAnsi="Garamond" w:cs="Arial"/>
                <w:b/>
                <w:bCs/>
                <w:color w:val="4472C4" w:themeColor="accent1"/>
                <w:sz w:val="28"/>
                <w:szCs w:val="28"/>
              </w:rPr>
              <w:t>.</w:t>
            </w:r>
            <w:r w:rsidR="00D9466C">
              <w:rPr>
                <w:rFonts w:ascii="Garamond" w:eastAsia="Times New Roman" w:hAnsi="Garamond" w:cs="Arial"/>
                <w:b/>
                <w:bCs/>
                <w:color w:val="4472C4" w:themeColor="accent1"/>
                <w:sz w:val="28"/>
                <w:szCs w:val="28"/>
              </w:rPr>
              <w:t>Diritti degli interessati</w:t>
            </w:r>
          </w:p>
          <w:p w14:paraId="7BE52C3B" w14:textId="77777777" w:rsidR="00FD2CA9" w:rsidRPr="00EE61C1" w:rsidRDefault="00FD2CA9" w:rsidP="003D1154">
            <w:pPr>
              <w:shd w:val="clear" w:color="auto" w:fill="FFFFFF"/>
              <w:spacing w:line="276" w:lineRule="auto"/>
              <w:contextualSpacing/>
              <w:jc w:val="both"/>
              <w:rPr>
                <w:rFonts w:ascii="Garamond" w:eastAsia="Times New Roman" w:hAnsi="Garamond" w:cs="Arial"/>
                <w:b/>
                <w:bCs/>
                <w:color w:val="000000"/>
                <w:sz w:val="28"/>
                <w:szCs w:val="28"/>
                <w:lang w:val="pl-PL"/>
              </w:rPr>
            </w:pPr>
          </w:p>
          <w:p w14:paraId="21DEDD4E" w14:textId="77777777" w:rsidR="00FD2CA9" w:rsidRPr="00DA4BBA" w:rsidRDefault="00FD2CA9" w:rsidP="003D1154">
            <w:pPr>
              <w:shd w:val="clear" w:color="auto" w:fill="FFFFFF"/>
              <w:rPr>
                <w:rFonts w:ascii="Garamond" w:eastAsia="Times New Roman" w:hAnsi="Garamond" w:cs="Arial"/>
                <w:b/>
                <w:bCs/>
                <w:color w:val="000000"/>
                <w:sz w:val="28"/>
                <w:szCs w:val="28"/>
              </w:rPr>
            </w:pPr>
          </w:p>
        </w:tc>
      </w:tr>
      <w:tr w:rsidR="00FD2CA9" w:rsidRPr="00544909" w14:paraId="5357F21D" w14:textId="77777777" w:rsidTr="003C209C">
        <w:trPr>
          <w:trHeight w:val="2016"/>
        </w:trPr>
        <w:tc>
          <w:tcPr>
            <w:tcW w:w="10065" w:type="dxa"/>
            <w:gridSpan w:val="3"/>
            <w:tcBorders>
              <w:right w:val="single" w:sz="8" w:space="0" w:color="auto"/>
            </w:tcBorders>
          </w:tcPr>
          <w:p w14:paraId="2461115D" w14:textId="6148FF00" w:rsidR="00D9466C" w:rsidRPr="00D9466C" w:rsidRDefault="00D9466C" w:rsidP="00D9466C">
            <w:pPr>
              <w:shd w:val="clear" w:color="auto" w:fill="FFFFFF"/>
              <w:spacing w:line="276" w:lineRule="auto"/>
              <w:rPr>
                <w:rFonts w:ascii="Garamond" w:eastAsiaTheme="minorHAnsi" w:hAnsi="Garamond" w:cs="Arial"/>
                <w:color w:val="000000"/>
                <w:sz w:val="21"/>
                <w:szCs w:val="21"/>
              </w:rPr>
            </w:pPr>
            <w:r w:rsidRPr="00D9466C">
              <w:rPr>
                <w:rFonts w:ascii="Garamond" w:eastAsiaTheme="minorHAnsi" w:hAnsi="Garamond" w:cs="Arial"/>
                <w:color w:val="000000"/>
                <w:sz w:val="21"/>
                <w:szCs w:val="21"/>
              </w:rPr>
              <w:t xml:space="preserve">Il </w:t>
            </w:r>
            <w:r w:rsidR="007D5E80">
              <w:rPr>
                <w:rFonts w:ascii="Garamond" w:eastAsiaTheme="minorHAnsi" w:hAnsi="Garamond" w:cs="Arial"/>
                <w:color w:val="000000"/>
                <w:sz w:val="21"/>
                <w:szCs w:val="21"/>
              </w:rPr>
              <w:t>s</w:t>
            </w:r>
            <w:r w:rsidRPr="00D9466C">
              <w:rPr>
                <w:rFonts w:ascii="Garamond" w:eastAsiaTheme="minorHAnsi" w:hAnsi="Garamond" w:cs="Arial"/>
                <w:color w:val="000000"/>
                <w:sz w:val="21"/>
                <w:szCs w:val="21"/>
              </w:rPr>
              <w:t>oggetto Interessato ha il diritto di accedere in qualunque momento ai dati che lo riguardano, ai sensi degli artt. da 15 a 22 del Regolamento. In particolare, potrà chiedere la rettifica, la cancellazione, la limitazione del trattamento dei dati stessi nei casi previsti dall'art. 18 del Regolamento, la revoca del consenso prestato ex art. 7 del Regolamento, di ottenere la portabilità dei dati che lo riguardano nei casi previsti dall'art. 20 del Regolamento, nonché proporre reclamo all'autorità di controllo competente ex articolo 77 del Regolamento (Garante per la Protezione dei Dati Personali).</w:t>
            </w:r>
          </w:p>
          <w:p w14:paraId="3B9E932D" w14:textId="3978C45F" w:rsidR="00D9466C" w:rsidRPr="00D9466C" w:rsidRDefault="00D9466C" w:rsidP="00D9466C">
            <w:pPr>
              <w:shd w:val="clear" w:color="auto" w:fill="FFFFFF"/>
              <w:spacing w:line="276" w:lineRule="auto"/>
              <w:rPr>
                <w:rFonts w:ascii="Garamond" w:eastAsiaTheme="minorHAnsi" w:hAnsi="Garamond" w:cs="Arial"/>
                <w:color w:val="000000"/>
                <w:sz w:val="21"/>
                <w:szCs w:val="21"/>
              </w:rPr>
            </w:pPr>
            <w:r w:rsidRPr="00D9466C">
              <w:rPr>
                <w:rFonts w:ascii="Garamond" w:eastAsiaTheme="minorHAnsi" w:hAnsi="Garamond" w:cs="Arial"/>
                <w:color w:val="000000"/>
                <w:sz w:val="21"/>
                <w:szCs w:val="21"/>
              </w:rPr>
              <w:t xml:space="preserve">Il </w:t>
            </w:r>
            <w:r w:rsidR="00CE0778">
              <w:rPr>
                <w:rFonts w:ascii="Garamond" w:eastAsiaTheme="minorHAnsi" w:hAnsi="Garamond" w:cs="Arial"/>
                <w:color w:val="000000"/>
                <w:sz w:val="21"/>
                <w:szCs w:val="21"/>
              </w:rPr>
              <w:t>s</w:t>
            </w:r>
            <w:r w:rsidRPr="00D9466C">
              <w:rPr>
                <w:rFonts w:ascii="Garamond" w:eastAsiaTheme="minorHAnsi" w:hAnsi="Garamond" w:cs="Arial"/>
                <w:color w:val="000000"/>
                <w:sz w:val="21"/>
                <w:szCs w:val="21"/>
              </w:rPr>
              <w:t>oggetto Interessato può formulare una richiesta di opposizione al trattamento dei Suoi dati ex articolo 21 del Regolamento nella quale dare evidenza delle ragioni che giustifichino l’opposizione: il Titolare si riserva di valutare la sua istanza, che non verrebbe accettata in caso di esistenza di motivi legittimi cogenti per procedere al trattamento che prevalgano su interessi, diritti e libertà del Soggetto Interessato.</w:t>
            </w:r>
          </w:p>
          <w:p w14:paraId="4D8106D4" w14:textId="77777777" w:rsidR="00D9466C" w:rsidRPr="00D9466C" w:rsidRDefault="00D9466C" w:rsidP="00D9466C">
            <w:pPr>
              <w:shd w:val="clear" w:color="auto" w:fill="FFFFFF"/>
              <w:spacing w:line="276" w:lineRule="auto"/>
              <w:rPr>
                <w:rFonts w:ascii="Garamond" w:eastAsiaTheme="minorHAnsi" w:hAnsi="Garamond" w:cs="Arial"/>
                <w:color w:val="000000"/>
                <w:sz w:val="21"/>
                <w:szCs w:val="21"/>
              </w:rPr>
            </w:pPr>
            <w:r w:rsidRPr="00D9466C">
              <w:rPr>
                <w:rFonts w:ascii="Garamond" w:eastAsiaTheme="minorHAnsi" w:hAnsi="Garamond" w:cs="Arial"/>
                <w:color w:val="000000"/>
                <w:sz w:val="21"/>
                <w:szCs w:val="21"/>
              </w:rPr>
              <w:t>Le richieste vanno rivolte per iscritto al Titolare del trattamento ai recapiti sopraindicati.</w:t>
            </w:r>
          </w:p>
          <w:p w14:paraId="51AC2017" w14:textId="45D7CE5A" w:rsidR="000C7506" w:rsidRPr="000C7506" w:rsidRDefault="00D9466C" w:rsidP="000C7506">
            <w:pPr>
              <w:shd w:val="clear" w:color="auto" w:fill="FFFFFF"/>
              <w:spacing w:line="276" w:lineRule="auto"/>
              <w:rPr>
                <w:color w:val="000000"/>
                <w:sz w:val="21"/>
                <w:szCs w:val="21"/>
              </w:rPr>
            </w:pPr>
            <w:r w:rsidRPr="00D9466C">
              <w:rPr>
                <w:rFonts w:ascii="Garamond" w:eastAsiaTheme="minorHAnsi" w:hAnsi="Garamond" w:cs="Arial"/>
                <w:color w:val="000000"/>
                <w:sz w:val="21"/>
                <w:szCs w:val="21"/>
              </w:rPr>
              <w:t xml:space="preserve">Si prega di considerare che, al fine di proteggere l’identità del Segnalante, il </w:t>
            </w:r>
            <w:r w:rsidR="00CE0778">
              <w:rPr>
                <w:rFonts w:ascii="Garamond" w:eastAsiaTheme="minorHAnsi" w:hAnsi="Garamond" w:cs="Arial"/>
                <w:color w:val="000000"/>
                <w:sz w:val="21"/>
                <w:szCs w:val="21"/>
              </w:rPr>
              <w:t>s</w:t>
            </w:r>
            <w:r w:rsidRPr="00D9466C">
              <w:rPr>
                <w:rFonts w:ascii="Garamond" w:eastAsiaTheme="minorHAnsi" w:hAnsi="Garamond" w:cs="Arial"/>
                <w:color w:val="000000"/>
                <w:sz w:val="21"/>
                <w:szCs w:val="21"/>
              </w:rPr>
              <w:t>oggetto Segnalato non potrà esercitare i diritti di cui al Regolamento, nel caso in cui l’esercizio di tali diritti possa comportare la rivelazione dell’identità del Segn</w:t>
            </w:r>
            <w:r w:rsidR="000C7506" w:rsidRPr="000C7506">
              <w:rPr>
                <w:rFonts w:ascii="Garamond" w:hAnsi="Garamond"/>
                <w:color w:val="000000"/>
                <w:sz w:val="21"/>
                <w:szCs w:val="21"/>
              </w:rPr>
              <w:t>alante</w:t>
            </w:r>
            <w:r w:rsidR="000C7506">
              <w:rPr>
                <w:color w:val="000000"/>
                <w:sz w:val="21"/>
                <w:szCs w:val="21"/>
              </w:rPr>
              <w:t>.</w:t>
            </w:r>
          </w:p>
        </w:tc>
      </w:tr>
    </w:tbl>
    <w:p w14:paraId="358A3E19" w14:textId="77777777" w:rsidR="000C7506" w:rsidRDefault="000C7506" w:rsidP="00FD2CA9">
      <w:pPr>
        <w:spacing w:after="200"/>
        <w:jc w:val="both"/>
        <w:rPr>
          <w:rFonts w:ascii="Garamond" w:eastAsiaTheme="minorHAnsi" w:hAnsi="Garamond" w:cs="Arial"/>
          <w:color w:val="000000"/>
          <w:sz w:val="21"/>
          <w:szCs w:val="21"/>
        </w:rPr>
      </w:pPr>
    </w:p>
    <w:p w14:paraId="4354472E" w14:textId="77777777" w:rsidR="000C7506" w:rsidRDefault="000C7506" w:rsidP="00FD2CA9">
      <w:pPr>
        <w:spacing w:after="200"/>
        <w:jc w:val="both"/>
        <w:rPr>
          <w:rFonts w:ascii="Garamond" w:eastAsiaTheme="minorHAnsi" w:hAnsi="Garamond" w:cs="Arial"/>
          <w:color w:val="000000"/>
          <w:sz w:val="21"/>
          <w:szCs w:val="21"/>
        </w:rPr>
      </w:pPr>
    </w:p>
    <w:p w14:paraId="6C6ACD7A" w14:textId="1099E909" w:rsidR="00FD2CA9" w:rsidRDefault="00FD2CA9" w:rsidP="00FD2CA9">
      <w:pPr>
        <w:spacing w:after="200"/>
        <w:jc w:val="both"/>
        <w:rPr>
          <w:rFonts w:ascii="Garamond" w:eastAsiaTheme="minorHAnsi" w:hAnsi="Garamond" w:cs="Arial"/>
          <w:color w:val="000000"/>
          <w:sz w:val="21"/>
          <w:szCs w:val="21"/>
        </w:rPr>
      </w:pPr>
      <w:r w:rsidRPr="00FD38A6">
        <w:rPr>
          <w:rFonts w:ascii="Garamond" w:eastAsiaTheme="minorHAnsi" w:hAnsi="Garamond" w:cs="Arial"/>
          <w:color w:val="000000"/>
          <w:sz w:val="21"/>
          <w:szCs w:val="21"/>
        </w:rPr>
        <w:t>Documento aggiornato</w:t>
      </w:r>
      <w:r w:rsidR="00CD2179">
        <w:rPr>
          <w:rFonts w:ascii="Garamond" w:eastAsiaTheme="minorHAnsi" w:hAnsi="Garamond" w:cs="Arial"/>
          <w:color w:val="000000"/>
          <w:sz w:val="21"/>
          <w:szCs w:val="21"/>
        </w:rPr>
        <w:t xml:space="preserve"> al</w:t>
      </w:r>
      <w:r w:rsidRPr="00FD38A6">
        <w:rPr>
          <w:rFonts w:ascii="Garamond" w:eastAsiaTheme="minorHAnsi" w:hAnsi="Garamond" w:cs="Arial"/>
          <w:color w:val="000000"/>
          <w:sz w:val="21"/>
          <w:szCs w:val="21"/>
        </w:rPr>
        <w:t xml:space="preserve"> </w:t>
      </w:r>
      <w:r w:rsidR="00257602">
        <w:rPr>
          <w:rFonts w:ascii="Garamond" w:eastAsiaTheme="minorHAnsi" w:hAnsi="Garamond" w:cs="Arial"/>
          <w:color w:val="000000"/>
          <w:sz w:val="21"/>
          <w:szCs w:val="21"/>
        </w:rPr>
        <w:t>26</w:t>
      </w:r>
      <w:r w:rsidRPr="00FD38A6">
        <w:rPr>
          <w:rFonts w:ascii="Garamond" w:eastAsiaTheme="minorHAnsi" w:hAnsi="Garamond" w:cs="Arial"/>
          <w:color w:val="000000"/>
          <w:sz w:val="21"/>
          <w:szCs w:val="21"/>
        </w:rPr>
        <w:t>/0</w:t>
      </w:r>
      <w:r w:rsidR="00257602">
        <w:rPr>
          <w:rFonts w:ascii="Garamond" w:eastAsiaTheme="minorHAnsi" w:hAnsi="Garamond" w:cs="Arial"/>
          <w:color w:val="000000"/>
          <w:sz w:val="21"/>
          <w:szCs w:val="21"/>
        </w:rPr>
        <w:t>6</w:t>
      </w:r>
      <w:r w:rsidRPr="00FD38A6">
        <w:rPr>
          <w:rFonts w:ascii="Garamond" w:eastAsiaTheme="minorHAnsi" w:hAnsi="Garamond" w:cs="Arial"/>
          <w:color w:val="000000"/>
          <w:sz w:val="21"/>
          <w:szCs w:val="21"/>
        </w:rPr>
        <w:t>/202</w:t>
      </w:r>
      <w:r w:rsidR="002A45F5">
        <w:rPr>
          <w:rFonts w:ascii="Garamond" w:eastAsiaTheme="minorHAnsi" w:hAnsi="Garamond" w:cs="Arial"/>
          <w:color w:val="000000"/>
          <w:sz w:val="21"/>
          <w:szCs w:val="21"/>
        </w:rPr>
        <w:t>4</w:t>
      </w:r>
      <w:r>
        <w:rPr>
          <w:rFonts w:ascii="Garamond" w:eastAsiaTheme="minorHAnsi" w:hAnsi="Garamond" w:cs="Arial"/>
          <w:color w:val="000000"/>
          <w:sz w:val="21"/>
          <w:szCs w:val="21"/>
        </w:rPr>
        <w:t>.</w:t>
      </w:r>
    </w:p>
    <w:p w14:paraId="5859B563" w14:textId="77777777" w:rsidR="00FD2CA9" w:rsidRPr="00683E4F" w:rsidRDefault="00FD2CA9" w:rsidP="00FD2CA9">
      <w:pPr>
        <w:shd w:val="clear" w:color="auto" w:fill="FFFFFF"/>
        <w:spacing w:line="276" w:lineRule="auto"/>
        <w:jc w:val="both"/>
        <w:rPr>
          <w:rFonts w:ascii="Garamond" w:eastAsiaTheme="minorHAnsi" w:hAnsi="Garamond" w:cs="Arial"/>
          <w:color w:val="000000"/>
          <w:sz w:val="21"/>
          <w:szCs w:val="21"/>
        </w:rPr>
      </w:pPr>
    </w:p>
    <w:p w14:paraId="0FAB0A8A" w14:textId="77777777" w:rsidR="00FD38A6" w:rsidRDefault="00FD38A6" w:rsidP="00FD38A6">
      <w:pPr>
        <w:shd w:val="clear" w:color="auto" w:fill="FFFFFF"/>
        <w:spacing w:line="276" w:lineRule="auto"/>
        <w:rPr>
          <w:rFonts w:ascii="Garamond" w:eastAsiaTheme="minorHAnsi" w:hAnsi="Garamond" w:cs="Arial"/>
          <w:color w:val="000000"/>
          <w:sz w:val="21"/>
          <w:szCs w:val="21"/>
        </w:rPr>
      </w:pPr>
    </w:p>
    <w:sectPr w:rsidR="00FD38A6" w:rsidSect="00FD38A6">
      <w:headerReference w:type="default" r:id="rId23"/>
      <w:footerReference w:type="default" r:id="rId24"/>
      <w:pgSz w:w="11906" w:h="16838"/>
      <w:pgMar w:top="2126" w:right="1418" w:bottom="907" w:left="1418"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6C6F" w14:textId="77777777" w:rsidR="00EB0B0B" w:rsidRDefault="00EB0B0B" w:rsidP="005550E1">
      <w:r>
        <w:separator/>
      </w:r>
    </w:p>
  </w:endnote>
  <w:endnote w:type="continuationSeparator" w:id="0">
    <w:p w14:paraId="4F8C8803" w14:textId="77777777" w:rsidR="00EB0B0B" w:rsidRDefault="00EB0B0B" w:rsidP="005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860C" w14:textId="16A2C372" w:rsidR="005550E1" w:rsidRDefault="0068755E" w:rsidP="0068755E">
    <w:pPr>
      <w:pStyle w:val="Pidipagina"/>
      <w:tabs>
        <w:tab w:val="clear" w:pos="9026"/>
        <w:tab w:val="right" w:pos="9070"/>
      </w:tabs>
    </w:pPr>
    <w:r>
      <w:rPr>
        <w:noProof/>
      </w:rPr>
      <w:drawing>
        <wp:inline distT="0" distB="0" distL="0" distR="0" wp14:anchorId="7D309865" wp14:editId="742CE684">
          <wp:extent cx="575945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9450" cy="312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D0AE" w14:textId="77777777" w:rsidR="00EB0B0B" w:rsidRDefault="00EB0B0B" w:rsidP="005550E1">
      <w:r>
        <w:separator/>
      </w:r>
    </w:p>
  </w:footnote>
  <w:footnote w:type="continuationSeparator" w:id="0">
    <w:p w14:paraId="589FDFBE" w14:textId="77777777" w:rsidR="00EB0B0B" w:rsidRDefault="00EB0B0B" w:rsidP="0055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7A87" w14:textId="77777777" w:rsidR="00715469" w:rsidRDefault="00715469" w:rsidP="005A007A">
    <w:pPr>
      <w:pStyle w:val="Intestazione"/>
      <w:tabs>
        <w:tab w:val="clear" w:pos="9026"/>
        <w:tab w:val="right" w:pos="9070"/>
      </w:tabs>
    </w:pPr>
  </w:p>
  <w:p w14:paraId="48AE0B4D" w14:textId="1319B618" w:rsidR="005550E1" w:rsidRDefault="005A007A" w:rsidP="005A007A">
    <w:pPr>
      <w:pStyle w:val="Intestazione"/>
      <w:tabs>
        <w:tab w:val="clear" w:pos="9026"/>
        <w:tab w:val="right" w:pos="9070"/>
      </w:tabs>
    </w:pPr>
    <w:r>
      <w:rPr>
        <w:noProof/>
      </w:rPr>
      <w:drawing>
        <wp:inline distT="0" distB="0" distL="0" distR="0" wp14:anchorId="0B6BE9A7" wp14:editId="22455B85">
          <wp:extent cx="5759450" cy="760095"/>
          <wp:effectExtent l="0" t="0" r="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59450" cy="760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251"/>
    <w:multiLevelType w:val="multilevel"/>
    <w:tmpl w:val="D672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1308"/>
    <w:multiLevelType w:val="hybridMultilevel"/>
    <w:tmpl w:val="78FE0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85D86"/>
    <w:multiLevelType w:val="hybridMultilevel"/>
    <w:tmpl w:val="A9280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0701FA"/>
    <w:multiLevelType w:val="hybridMultilevel"/>
    <w:tmpl w:val="E3B09630"/>
    <w:lvl w:ilvl="0" w:tplc="F572B6E2">
      <w:start w:val="1"/>
      <w:numFmt w:val="lowerLetter"/>
      <w:lvlText w:val="%1)"/>
      <w:lvlJc w:val="left"/>
      <w:pPr>
        <w:ind w:left="1776" w:hanging="360"/>
      </w:pPr>
      <w:rPr>
        <w:b w:val="0"/>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4" w15:restartNumberingAfterBreak="0">
    <w:nsid w:val="234C526A"/>
    <w:multiLevelType w:val="hybridMultilevel"/>
    <w:tmpl w:val="FD509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DA633E"/>
    <w:multiLevelType w:val="hybridMultilevel"/>
    <w:tmpl w:val="467A2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526B76"/>
    <w:multiLevelType w:val="hybridMultilevel"/>
    <w:tmpl w:val="73CA7F6A"/>
    <w:lvl w:ilvl="0" w:tplc="ABC4275C">
      <w:numFmt w:val="bullet"/>
      <w:lvlText w:val="-"/>
      <w:lvlJc w:val="left"/>
      <w:pPr>
        <w:ind w:left="1080" w:hanging="360"/>
      </w:pPr>
      <w:rPr>
        <w:rFonts w:ascii="Garamond" w:eastAsia="Calibri" w:hAnsi="Garamond"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2E651DB1"/>
    <w:multiLevelType w:val="hybridMultilevel"/>
    <w:tmpl w:val="BD3E8AA8"/>
    <w:lvl w:ilvl="0" w:tplc="0088ADE6">
      <w:start w:val="1"/>
      <w:numFmt w:val="decimal"/>
      <w:lvlText w:val="%1."/>
      <w:lvlJc w:val="left"/>
      <w:pPr>
        <w:ind w:left="2203"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8" w15:restartNumberingAfterBreak="0">
    <w:nsid w:val="3C7C319E"/>
    <w:multiLevelType w:val="multilevel"/>
    <w:tmpl w:val="81E6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86852"/>
    <w:multiLevelType w:val="multilevel"/>
    <w:tmpl w:val="D21C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06A94"/>
    <w:multiLevelType w:val="hybridMultilevel"/>
    <w:tmpl w:val="0192BE10"/>
    <w:lvl w:ilvl="0" w:tplc="F636262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1196EEE"/>
    <w:multiLevelType w:val="hybridMultilevel"/>
    <w:tmpl w:val="C1A6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26651E"/>
    <w:multiLevelType w:val="multilevel"/>
    <w:tmpl w:val="1C8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E40C6"/>
    <w:multiLevelType w:val="multilevel"/>
    <w:tmpl w:val="677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E2B09"/>
    <w:multiLevelType w:val="hybridMultilevel"/>
    <w:tmpl w:val="5192C3F8"/>
    <w:lvl w:ilvl="0" w:tplc="04100001">
      <w:start w:val="1"/>
      <w:numFmt w:val="bullet"/>
      <w:lvlText w:val=""/>
      <w:lvlJc w:val="left"/>
      <w:pPr>
        <w:ind w:left="1777"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800804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093142">
    <w:abstractNumId w:val="6"/>
  </w:num>
  <w:num w:numId="3" w16cid:durableId="1862471751">
    <w:abstractNumId w:val="5"/>
  </w:num>
  <w:num w:numId="4" w16cid:durableId="764770780">
    <w:abstractNumId w:val="8"/>
  </w:num>
  <w:num w:numId="5" w16cid:durableId="1084306511">
    <w:abstractNumId w:val="13"/>
  </w:num>
  <w:num w:numId="6" w16cid:durableId="346562396">
    <w:abstractNumId w:val="12"/>
  </w:num>
  <w:num w:numId="7" w16cid:durableId="2118285133">
    <w:abstractNumId w:val="9"/>
  </w:num>
  <w:num w:numId="8" w16cid:durableId="1010110009">
    <w:abstractNumId w:val="0"/>
  </w:num>
  <w:num w:numId="9" w16cid:durableId="1682899359">
    <w:abstractNumId w:val="14"/>
  </w:num>
  <w:num w:numId="10" w16cid:durableId="1293361969">
    <w:abstractNumId w:val="2"/>
  </w:num>
  <w:num w:numId="11" w16cid:durableId="348407151">
    <w:abstractNumId w:val="10"/>
  </w:num>
  <w:num w:numId="12" w16cid:durableId="559246426">
    <w:abstractNumId w:val="7"/>
  </w:num>
  <w:num w:numId="13" w16cid:durableId="954098119">
    <w:abstractNumId w:val="11"/>
  </w:num>
  <w:num w:numId="14" w16cid:durableId="904756576">
    <w:abstractNumId w:val="4"/>
  </w:num>
  <w:num w:numId="15" w16cid:durableId="168181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1"/>
    <w:rsid w:val="000665F9"/>
    <w:rsid w:val="00067AAA"/>
    <w:rsid w:val="00074C9D"/>
    <w:rsid w:val="000824AC"/>
    <w:rsid w:val="00094B66"/>
    <w:rsid w:val="0009797E"/>
    <w:rsid w:val="000A0213"/>
    <w:rsid w:val="000C7506"/>
    <w:rsid w:val="000D2C56"/>
    <w:rsid w:val="00147093"/>
    <w:rsid w:val="0015276B"/>
    <w:rsid w:val="0018706E"/>
    <w:rsid w:val="001A4244"/>
    <w:rsid w:val="00222CFF"/>
    <w:rsid w:val="002243F0"/>
    <w:rsid w:val="0024465A"/>
    <w:rsid w:val="00250615"/>
    <w:rsid w:val="00250C6E"/>
    <w:rsid w:val="00257602"/>
    <w:rsid w:val="00264CF1"/>
    <w:rsid w:val="0026556E"/>
    <w:rsid w:val="00271FEB"/>
    <w:rsid w:val="00281DA0"/>
    <w:rsid w:val="00281FC5"/>
    <w:rsid w:val="002A45F5"/>
    <w:rsid w:val="002C6BA7"/>
    <w:rsid w:val="002F1C08"/>
    <w:rsid w:val="003031AD"/>
    <w:rsid w:val="00307F61"/>
    <w:rsid w:val="003353C6"/>
    <w:rsid w:val="00393E18"/>
    <w:rsid w:val="003A2F08"/>
    <w:rsid w:val="003C209C"/>
    <w:rsid w:val="00401E53"/>
    <w:rsid w:val="004131B4"/>
    <w:rsid w:val="00413E20"/>
    <w:rsid w:val="00432E6E"/>
    <w:rsid w:val="0043670C"/>
    <w:rsid w:val="00460F3C"/>
    <w:rsid w:val="00477CF7"/>
    <w:rsid w:val="0049008A"/>
    <w:rsid w:val="004A2C14"/>
    <w:rsid w:val="004B4590"/>
    <w:rsid w:val="004D54C0"/>
    <w:rsid w:val="004E644C"/>
    <w:rsid w:val="0050292A"/>
    <w:rsid w:val="00517FDD"/>
    <w:rsid w:val="00544909"/>
    <w:rsid w:val="005509AE"/>
    <w:rsid w:val="005550E1"/>
    <w:rsid w:val="005639DE"/>
    <w:rsid w:val="005905FC"/>
    <w:rsid w:val="00594ABC"/>
    <w:rsid w:val="005A007A"/>
    <w:rsid w:val="005B47AE"/>
    <w:rsid w:val="0060689A"/>
    <w:rsid w:val="0061012D"/>
    <w:rsid w:val="00631B87"/>
    <w:rsid w:val="00635EA3"/>
    <w:rsid w:val="006630C9"/>
    <w:rsid w:val="006659E9"/>
    <w:rsid w:val="006773C4"/>
    <w:rsid w:val="00681A26"/>
    <w:rsid w:val="00683E4F"/>
    <w:rsid w:val="0068755E"/>
    <w:rsid w:val="006A4757"/>
    <w:rsid w:val="006B1B4E"/>
    <w:rsid w:val="006B36F4"/>
    <w:rsid w:val="006B43AE"/>
    <w:rsid w:val="006D4BC3"/>
    <w:rsid w:val="006E1FA3"/>
    <w:rsid w:val="006E54C5"/>
    <w:rsid w:val="006E6016"/>
    <w:rsid w:val="006F4055"/>
    <w:rsid w:val="00715469"/>
    <w:rsid w:val="007300A4"/>
    <w:rsid w:val="00747EC0"/>
    <w:rsid w:val="007533D5"/>
    <w:rsid w:val="007608F7"/>
    <w:rsid w:val="007869B4"/>
    <w:rsid w:val="00790456"/>
    <w:rsid w:val="007A7071"/>
    <w:rsid w:val="007A7FD0"/>
    <w:rsid w:val="007D345E"/>
    <w:rsid w:val="007D5E80"/>
    <w:rsid w:val="007E3690"/>
    <w:rsid w:val="007E40D6"/>
    <w:rsid w:val="007F52DF"/>
    <w:rsid w:val="00804A39"/>
    <w:rsid w:val="00825773"/>
    <w:rsid w:val="00860EEF"/>
    <w:rsid w:val="0087315C"/>
    <w:rsid w:val="00875C03"/>
    <w:rsid w:val="00897A93"/>
    <w:rsid w:val="008D32D1"/>
    <w:rsid w:val="008F74E4"/>
    <w:rsid w:val="009037AA"/>
    <w:rsid w:val="009204AE"/>
    <w:rsid w:val="009230B0"/>
    <w:rsid w:val="00961F72"/>
    <w:rsid w:val="00974ED7"/>
    <w:rsid w:val="00981622"/>
    <w:rsid w:val="009C6645"/>
    <w:rsid w:val="009F1E80"/>
    <w:rsid w:val="009F4DE2"/>
    <w:rsid w:val="009F6510"/>
    <w:rsid w:val="00A117EF"/>
    <w:rsid w:val="00A165CE"/>
    <w:rsid w:val="00A23CD4"/>
    <w:rsid w:val="00A613CE"/>
    <w:rsid w:val="00AA6101"/>
    <w:rsid w:val="00AE2DB3"/>
    <w:rsid w:val="00B02621"/>
    <w:rsid w:val="00B101A2"/>
    <w:rsid w:val="00BB0F3E"/>
    <w:rsid w:val="00BE4566"/>
    <w:rsid w:val="00C0343A"/>
    <w:rsid w:val="00C100A0"/>
    <w:rsid w:val="00C14B01"/>
    <w:rsid w:val="00C1662B"/>
    <w:rsid w:val="00C211B9"/>
    <w:rsid w:val="00C242E4"/>
    <w:rsid w:val="00C309D7"/>
    <w:rsid w:val="00C365C4"/>
    <w:rsid w:val="00C41123"/>
    <w:rsid w:val="00C75651"/>
    <w:rsid w:val="00C94469"/>
    <w:rsid w:val="00CB5408"/>
    <w:rsid w:val="00CB65E4"/>
    <w:rsid w:val="00CB6C53"/>
    <w:rsid w:val="00CC46FD"/>
    <w:rsid w:val="00CD2179"/>
    <w:rsid w:val="00CE0778"/>
    <w:rsid w:val="00CF4DF1"/>
    <w:rsid w:val="00D003B5"/>
    <w:rsid w:val="00D04E81"/>
    <w:rsid w:val="00D27D81"/>
    <w:rsid w:val="00D9466C"/>
    <w:rsid w:val="00DA4BBA"/>
    <w:rsid w:val="00DC5C54"/>
    <w:rsid w:val="00DE6CED"/>
    <w:rsid w:val="00DF1CE1"/>
    <w:rsid w:val="00E05C09"/>
    <w:rsid w:val="00E0616E"/>
    <w:rsid w:val="00E2140E"/>
    <w:rsid w:val="00E25ADF"/>
    <w:rsid w:val="00E32DB8"/>
    <w:rsid w:val="00E32E41"/>
    <w:rsid w:val="00E41990"/>
    <w:rsid w:val="00E91AEE"/>
    <w:rsid w:val="00EA7925"/>
    <w:rsid w:val="00EB0B0B"/>
    <w:rsid w:val="00ED7CDE"/>
    <w:rsid w:val="00EE61C1"/>
    <w:rsid w:val="00EF0C07"/>
    <w:rsid w:val="00EF2709"/>
    <w:rsid w:val="00EF6951"/>
    <w:rsid w:val="00F17FF0"/>
    <w:rsid w:val="00F26323"/>
    <w:rsid w:val="00F44667"/>
    <w:rsid w:val="00F45DAF"/>
    <w:rsid w:val="00FC7E1A"/>
    <w:rsid w:val="00FD2CA9"/>
    <w:rsid w:val="00FD38A6"/>
    <w:rsid w:val="00FF1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16E2"/>
  <w15:chartTrackingRefBased/>
  <w15:docId w15:val="{016D566F-53E1-4D63-838C-D38F459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1A2"/>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50E1"/>
    <w:pPr>
      <w:tabs>
        <w:tab w:val="center" w:pos="4513"/>
        <w:tab w:val="right" w:pos="9026"/>
      </w:tabs>
    </w:pPr>
  </w:style>
  <w:style w:type="character" w:customStyle="1" w:styleId="IntestazioneCarattere">
    <w:name w:val="Intestazione Carattere"/>
    <w:basedOn w:val="Carpredefinitoparagrafo"/>
    <w:link w:val="Intestazione"/>
    <w:uiPriority w:val="99"/>
    <w:rsid w:val="005550E1"/>
  </w:style>
  <w:style w:type="paragraph" w:styleId="Pidipagina">
    <w:name w:val="footer"/>
    <w:basedOn w:val="Normale"/>
    <w:link w:val="PidipaginaCarattere"/>
    <w:uiPriority w:val="99"/>
    <w:unhideWhenUsed/>
    <w:rsid w:val="005550E1"/>
    <w:pPr>
      <w:tabs>
        <w:tab w:val="center" w:pos="4513"/>
        <w:tab w:val="right" w:pos="9026"/>
      </w:tabs>
    </w:pPr>
  </w:style>
  <w:style w:type="character" w:customStyle="1" w:styleId="PidipaginaCarattere">
    <w:name w:val="Piè di pagina Carattere"/>
    <w:basedOn w:val="Carpredefinitoparagrafo"/>
    <w:link w:val="Pidipagina"/>
    <w:uiPriority w:val="99"/>
    <w:rsid w:val="005550E1"/>
  </w:style>
  <w:style w:type="character" w:styleId="Collegamentoipertestuale">
    <w:name w:val="Hyperlink"/>
    <w:basedOn w:val="Carpredefinitoparagrafo"/>
    <w:uiPriority w:val="99"/>
    <w:unhideWhenUsed/>
    <w:rsid w:val="00B101A2"/>
    <w:rPr>
      <w:color w:val="0563C1" w:themeColor="hyperlink"/>
      <w:u w:val="single"/>
    </w:rPr>
  </w:style>
  <w:style w:type="character" w:styleId="Enfasigrassetto">
    <w:name w:val="Strong"/>
    <w:uiPriority w:val="22"/>
    <w:qFormat/>
    <w:rsid w:val="00B101A2"/>
    <w:rPr>
      <w:b/>
      <w:bCs w:val="0"/>
    </w:rPr>
  </w:style>
  <w:style w:type="paragraph" w:styleId="NormaleWeb">
    <w:name w:val="Normal (Web)"/>
    <w:basedOn w:val="Normale"/>
    <w:uiPriority w:val="99"/>
    <w:semiHidden/>
    <w:unhideWhenUsed/>
    <w:rsid w:val="00B101A2"/>
    <w:pPr>
      <w:spacing w:before="100" w:beforeAutospacing="1" w:after="100" w:afterAutospacing="1"/>
    </w:pPr>
    <w:rPr>
      <w:rFonts w:ascii="Times" w:eastAsia="MS Mincho" w:hAnsi="Times"/>
      <w:sz w:val="20"/>
      <w:szCs w:val="20"/>
      <w:lang w:eastAsia="it-IT"/>
    </w:rPr>
  </w:style>
  <w:style w:type="paragraph" w:styleId="Paragrafoelenco">
    <w:name w:val="List Paragraph"/>
    <w:basedOn w:val="Normale"/>
    <w:uiPriority w:val="34"/>
    <w:qFormat/>
    <w:rsid w:val="00B101A2"/>
    <w:pPr>
      <w:spacing w:after="200" w:line="276" w:lineRule="auto"/>
      <w:ind w:left="720"/>
      <w:contextualSpacing/>
    </w:pPr>
    <w:rPr>
      <w:lang w:val="pl-PL"/>
    </w:rPr>
  </w:style>
  <w:style w:type="character" w:customStyle="1" w:styleId="apple-converted-space">
    <w:name w:val="apple-converted-space"/>
    <w:rsid w:val="00B101A2"/>
  </w:style>
  <w:style w:type="paragraph" w:styleId="Revisione">
    <w:name w:val="Revision"/>
    <w:hidden/>
    <w:uiPriority w:val="99"/>
    <w:semiHidden/>
    <w:rsid w:val="009F1E80"/>
    <w:pPr>
      <w:spacing w:after="0" w:line="240" w:lineRule="auto"/>
    </w:pPr>
    <w:rPr>
      <w:rFonts w:ascii="Calibri" w:eastAsia="Calibri" w:hAnsi="Calibri" w:cs="Times New Roman"/>
    </w:rPr>
  </w:style>
  <w:style w:type="character" w:styleId="Rimandocommento">
    <w:name w:val="annotation reference"/>
    <w:basedOn w:val="Carpredefinitoparagrafo"/>
    <w:uiPriority w:val="99"/>
    <w:semiHidden/>
    <w:unhideWhenUsed/>
    <w:rsid w:val="009F1E80"/>
    <w:rPr>
      <w:sz w:val="16"/>
      <w:szCs w:val="16"/>
    </w:rPr>
  </w:style>
  <w:style w:type="paragraph" w:styleId="Testocommento">
    <w:name w:val="annotation text"/>
    <w:basedOn w:val="Normale"/>
    <w:link w:val="TestocommentoCarattere"/>
    <w:uiPriority w:val="99"/>
    <w:unhideWhenUsed/>
    <w:rsid w:val="009F1E80"/>
    <w:rPr>
      <w:sz w:val="20"/>
      <w:szCs w:val="20"/>
    </w:rPr>
  </w:style>
  <w:style w:type="character" w:customStyle="1" w:styleId="TestocommentoCarattere">
    <w:name w:val="Testo commento Carattere"/>
    <w:basedOn w:val="Carpredefinitoparagrafo"/>
    <w:link w:val="Testocommento"/>
    <w:uiPriority w:val="99"/>
    <w:rsid w:val="009F1E80"/>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1E80"/>
    <w:rPr>
      <w:b/>
      <w:bCs/>
    </w:rPr>
  </w:style>
  <w:style w:type="character" w:customStyle="1" w:styleId="SoggettocommentoCarattere">
    <w:name w:val="Soggetto commento Carattere"/>
    <w:basedOn w:val="TestocommentoCarattere"/>
    <w:link w:val="Soggettocommento"/>
    <w:uiPriority w:val="99"/>
    <w:semiHidden/>
    <w:rsid w:val="009F1E80"/>
    <w:rPr>
      <w:rFonts w:ascii="Calibri" w:eastAsia="Calibri" w:hAnsi="Calibri" w:cs="Times New Roman"/>
      <w:b/>
      <w:bCs/>
      <w:sz w:val="20"/>
      <w:szCs w:val="20"/>
    </w:rPr>
  </w:style>
  <w:style w:type="table" w:styleId="Grigliatabella">
    <w:name w:val="Table Grid"/>
    <w:basedOn w:val="Tabellanormale"/>
    <w:uiPriority w:val="39"/>
    <w:rsid w:val="0054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F0C07"/>
    <w:rPr>
      <w:color w:val="605E5C"/>
      <w:shd w:val="clear" w:color="auto" w:fill="E1DFDD"/>
    </w:rPr>
  </w:style>
  <w:style w:type="character" w:styleId="Collegamentovisitato">
    <w:name w:val="FollowedHyperlink"/>
    <w:basedOn w:val="Carpredefinitoparagrafo"/>
    <w:uiPriority w:val="99"/>
    <w:semiHidden/>
    <w:unhideWhenUsed/>
    <w:rsid w:val="00EF0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dpo@it.kruk.eu"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668E-4313-4998-B91D-1C464A80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6514</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Agostini</dc:creator>
  <cp:keywords/>
  <dc:description/>
  <cp:lastModifiedBy>Emanuele Tendola</cp:lastModifiedBy>
  <cp:revision>20</cp:revision>
  <cp:lastPrinted>2024-05-20T07:03:00Z</cp:lastPrinted>
  <dcterms:created xsi:type="dcterms:W3CDTF">2023-03-28T12:59:00Z</dcterms:created>
  <dcterms:modified xsi:type="dcterms:W3CDTF">2024-07-04T16:20:00Z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45ca0e-8c8f-4a79-94fd-190bec5d68b7_Enabled">
    <vt:lpwstr>true</vt:lpwstr>
  </property>
  <property fmtid="{D5CDD505-2E9C-101B-9397-08002B2CF9AE}" pid="3" name="MSIP_Label_1b45ca0e-8c8f-4a79-94fd-190bec5d68b7_SetDate">
    <vt:lpwstr>2024-05-17T12:21:47Z</vt:lpwstr>
  </property>
  <property fmtid="{D5CDD505-2E9C-101B-9397-08002B2CF9AE}" pid="4" name="MSIP_Label_1b45ca0e-8c8f-4a79-94fd-190bec5d68b7_Method">
    <vt:lpwstr>Privileged</vt:lpwstr>
  </property>
  <property fmtid="{D5CDD505-2E9C-101B-9397-08002B2CF9AE}" pid="5" name="MSIP_Label_1b45ca0e-8c8f-4a79-94fd-190bec5d68b7_Name">
    <vt:lpwstr>[IT]Informazioni ristrette</vt:lpwstr>
  </property>
  <property fmtid="{D5CDD505-2E9C-101B-9397-08002B2CF9AE}" pid="6" name="MSIP_Label_1b45ca0e-8c8f-4a79-94fd-190bec5d68b7_SiteId">
    <vt:lpwstr>964180d6-298a-43d5-b71d-d4cee877d4b4</vt:lpwstr>
  </property>
  <property fmtid="{D5CDD505-2E9C-101B-9397-08002B2CF9AE}" pid="7" name="MSIP_Label_1b45ca0e-8c8f-4a79-94fd-190bec5d68b7_ActionId">
    <vt:lpwstr>aabbc3d2-f690-4482-8af0-46bd8786e940</vt:lpwstr>
  </property>
  <property fmtid="{D5CDD505-2E9C-101B-9397-08002B2CF9AE}" pid="8" name="MSIP_Label_1b45ca0e-8c8f-4a79-94fd-190bec5d68b7_ContentBits">
    <vt:lpwstr>0</vt:lpwstr>
  </property>
</Properties>
</file>